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5A6EE">
      <w:pPr>
        <w:spacing w:beforeAutospacing="1" w:after="0" w:line="240" w:lineRule="auto"/>
        <w:jc w:val="both"/>
        <w:rPr>
          <w:rFonts w:ascii="Times New Roman" w:hAnsi="Times New Roman" w:eastAsia="Times New Roman" w:cs="Times New Roman"/>
          <w:b/>
          <w:bCs/>
          <w:color w:val="000000"/>
          <w:sz w:val="28"/>
          <w:szCs w:val="28"/>
          <w:lang w:eastAsia="ru-RU"/>
        </w:rPr>
      </w:pPr>
      <w:r>
        <w:rPr>
          <w:lang w:eastAsia="ru-RU"/>
        </w:rPr>
        <w:drawing>
          <wp:inline distT="0" distB="0" distL="0" distR="0">
            <wp:extent cx="6099175" cy="8341995"/>
            <wp:effectExtent l="0" t="0" r="12065" b="9525"/>
            <wp:docPr id="5" name="Рисунок 5" descr="C:\Users\Чай\Downloads\5 к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C:\Users\Чай\Downloads\5 кл.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099175" cy="8341995"/>
                    </a:xfrm>
                    <a:prstGeom prst="rect">
                      <a:avLst/>
                    </a:prstGeom>
                    <a:noFill/>
                    <a:ln>
                      <a:noFill/>
                    </a:ln>
                  </pic:spPr>
                </pic:pic>
              </a:graphicData>
            </a:graphic>
          </wp:inline>
        </w:drawing>
      </w:r>
    </w:p>
    <w:p w14:paraId="1408CF21">
      <w:pPr>
        <w:spacing w:beforeAutospacing="1" w:after="0" w:line="240" w:lineRule="auto"/>
        <w:ind w:firstLine="2521" w:firstLineChars="900"/>
        <w:jc w:val="both"/>
        <w:rPr>
          <w:rFonts w:ascii="Times New Roman" w:hAnsi="Times New Roman" w:eastAsia="Times New Roman" w:cs="Times New Roman"/>
          <w:b/>
          <w:bCs/>
          <w:color w:val="000000"/>
          <w:sz w:val="28"/>
          <w:szCs w:val="28"/>
          <w:lang w:eastAsia="ru-RU"/>
        </w:rPr>
      </w:pPr>
    </w:p>
    <w:p w14:paraId="12D44E7A">
      <w:pPr>
        <w:pStyle w:val="8"/>
        <w:keepNext w:val="0"/>
        <w:keepLines w:val="0"/>
        <w:widowControl/>
        <w:suppressLineNumbers w:val="0"/>
        <w:wordWrap/>
        <w:spacing w:before="0" w:beforeAutospacing="0" w:after="0" w:afterAutospacing="0" w:line="12" w:lineRule="atLeast"/>
        <w:ind w:right="0" w:firstLine="2081" w:firstLineChars="650"/>
        <w:jc w:val="both"/>
        <w:rPr>
          <w:rFonts w:hint="default" w:ascii="Times New Roman" w:hAnsi="Times New Roman" w:cs="Times New Roman"/>
        </w:rPr>
      </w:pPr>
      <w:bookmarkStart w:id="3" w:name="_GoBack"/>
      <w:bookmarkEnd w:id="3"/>
      <w:r>
        <w:rPr>
          <w:rStyle w:val="7"/>
          <w:rFonts w:hint="default" w:ascii="Times New Roman" w:hAnsi="Times New Roman" w:eastAsia="Helvetica Neue" w:cs="Times New Roman"/>
          <w:b/>
          <w:bCs/>
          <w:i w:val="0"/>
          <w:iCs w:val="0"/>
          <w:caps w:val="0"/>
          <w:color w:val="000000"/>
          <w:spacing w:val="0"/>
          <w:sz w:val="32"/>
          <w:szCs w:val="32"/>
          <w:shd w:val="clear" w:fill="FFFFFF"/>
          <w:vertAlign w:val="baseline"/>
        </w:rPr>
        <w:t>РАБОЧАЯ ПРОГРАММА</w:t>
      </w:r>
    </w:p>
    <w:p w14:paraId="3E394F68">
      <w:pPr>
        <w:pStyle w:val="8"/>
        <w:keepNext w:val="0"/>
        <w:keepLines w:val="0"/>
        <w:widowControl/>
        <w:suppressLineNumbers w:val="0"/>
        <w:wordWrap/>
        <w:spacing w:before="0" w:beforeAutospacing="0" w:after="0" w:afterAutospacing="0" w:line="12" w:lineRule="atLeast"/>
        <w:ind w:left="0" w:right="0"/>
        <w:jc w:val="center"/>
        <w:rPr>
          <w:rFonts w:hint="default" w:ascii="Times New Roman" w:hAnsi="Times New Roman" w:cs="Times New Roman"/>
          <w:lang w:val="ru-RU"/>
        </w:rPr>
      </w:pPr>
      <w:r>
        <w:rPr>
          <w:rStyle w:val="7"/>
          <w:rFonts w:hint="default" w:ascii="Times New Roman" w:hAnsi="Times New Roman" w:eastAsia="Helvetica Neue" w:cs="Times New Roman"/>
          <w:b/>
          <w:bCs/>
          <w:i w:val="0"/>
          <w:iCs w:val="0"/>
          <w:caps w:val="0"/>
          <w:color w:val="000000"/>
          <w:spacing w:val="0"/>
          <w:sz w:val="36"/>
          <w:szCs w:val="36"/>
          <w:shd w:val="clear" w:fill="FFFFFF"/>
          <w:vertAlign w:val="baseline"/>
        </w:rPr>
        <w:t>учебного предмета «Музыка»</w:t>
      </w:r>
      <w:r>
        <w:rPr>
          <w:rStyle w:val="7"/>
          <w:rFonts w:hint="default" w:eastAsia="Helvetica Neue" w:cs="Times New Roman"/>
          <w:b/>
          <w:bCs/>
          <w:i w:val="0"/>
          <w:iCs w:val="0"/>
          <w:caps w:val="0"/>
          <w:color w:val="000000"/>
          <w:spacing w:val="0"/>
          <w:sz w:val="36"/>
          <w:szCs w:val="36"/>
          <w:shd w:val="clear" w:fill="FFFFFF"/>
          <w:vertAlign w:val="baseline"/>
          <w:lang w:val="ru-RU"/>
        </w:rPr>
        <w:t xml:space="preserve"> 5 - «А,Б,В» класс</w:t>
      </w:r>
    </w:p>
    <w:p w14:paraId="6BC7E513">
      <w:pPr>
        <w:pStyle w:val="8"/>
        <w:keepNext w:val="0"/>
        <w:keepLines w:val="0"/>
        <w:widowControl/>
        <w:suppressLineNumbers w:val="0"/>
        <w:wordWrap/>
        <w:spacing w:before="0" w:beforeAutospacing="0" w:after="0" w:afterAutospacing="0" w:line="12" w:lineRule="atLeast"/>
        <w:ind w:left="0" w:right="0"/>
        <w:jc w:val="center"/>
        <w:rPr>
          <w:rFonts w:hint="default" w:ascii="Times New Roman" w:hAnsi="Times New Roman" w:cs="Times New Roman"/>
        </w:rPr>
      </w:pPr>
      <w:r>
        <w:rPr>
          <w:rFonts w:hint="default" w:ascii="Times New Roman" w:hAnsi="Times New Roman" w:eastAsia="Helvetica Neue" w:cs="Times New Roman"/>
          <w:i w:val="0"/>
          <w:iCs w:val="0"/>
          <w:caps w:val="0"/>
          <w:color w:val="000000"/>
          <w:spacing w:val="0"/>
          <w:sz w:val="32"/>
          <w:szCs w:val="32"/>
          <w:shd w:val="clear" w:fill="FFFFFF"/>
          <w:vertAlign w:val="baseline"/>
        </w:rPr>
        <w:t xml:space="preserve">для обучающихся </w:t>
      </w:r>
      <w:r>
        <w:rPr>
          <w:rFonts w:hint="default" w:ascii="Times New Roman" w:hAnsi="Times New Roman" w:eastAsia="Helvetica Neue" w:cs="Times New Roman"/>
          <w:i w:val="0"/>
          <w:iCs w:val="0"/>
          <w:caps w:val="0"/>
          <w:color w:val="000000"/>
          <w:spacing w:val="0"/>
          <w:sz w:val="32"/>
          <w:szCs w:val="32"/>
          <w:shd w:val="clear" w:fill="FFFFFF"/>
          <w:vertAlign w:val="baseline"/>
          <w:lang w:val="ru-RU"/>
        </w:rPr>
        <w:t>5</w:t>
      </w:r>
      <w:r>
        <w:rPr>
          <w:rFonts w:hint="default" w:ascii="Times New Roman" w:hAnsi="Times New Roman" w:eastAsia="Helvetica Neue" w:cs="Times New Roman"/>
          <w:i w:val="0"/>
          <w:iCs w:val="0"/>
          <w:caps w:val="0"/>
          <w:color w:val="000000"/>
          <w:spacing w:val="0"/>
          <w:sz w:val="32"/>
          <w:szCs w:val="32"/>
          <w:shd w:val="clear" w:fill="FFFFFF"/>
          <w:vertAlign w:val="baseline"/>
        </w:rPr>
        <w:t> </w:t>
      </w:r>
      <w:r>
        <w:rPr>
          <w:rFonts w:hint="default" w:ascii="Times New Roman" w:hAnsi="Times New Roman" w:eastAsia="Helvetica Neue" w:cs="Times New Roman"/>
          <w:i w:val="0"/>
          <w:iCs w:val="0"/>
          <w:caps w:val="0"/>
          <w:color w:val="000000"/>
          <w:spacing w:val="0"/>
          <w:sz w:val="28"/>
          <w:szCs w:val="28"/>
          <w:shd w:val="clear" w:fill="FFFFFF"/>
          <w:vertAlign w:val="baseline"/>
        </w:rPr>
        <w:t>– </w:t>
      </w:r>
      <w:r>
        <w:rPr>
          <w:rFonts w:hint="default" w:ascii="Times New Roman" w:hAnsi="Times New Roman" w:eastAsia="Helvetica Neue" w:cs="Times New Roman"/>
          <w:i w:val="0"/>
          <w:iCs w:val="0"/>
          <w:caps w:val="0"/>
          <w:color w:val="000000"/>
          <w:spacing w:val="0"/>
          <w:sz w:val="28"/>
          <w:szCs w:val="28"/>
          <w:shd w:val="clear" w:fill="FFFFFF"/>
          <w:vertAlign w:val="baseline"/>
          <w:lang w:val="ru-RU"/>
        </w:rPr>
        <w:t>8</w:t>
      </w:r>
      <w:r>
        <w:rPr>
          <w:rFonts w:hint="default" w:ascii="Times New Roman" w:hAnsi="Times New Roman" w:eastAsia="Helvetica Neue" w:cs="Times New Roman"/>
          <w:i w:val="0"/>
          <w:iCs w:val="0"/>
          <w:caps w:val="0"/>
          <w:color w:val="000000"/>
          <w:spacing w:val="0"/>
          <w:sz w:val="32"/>
          <w:szCs w:val="32"/>
          <w:shd w:val="clear" w:fill="FFFFFF"/>
          <w:vertAlign w:val="baseline"/>
        </w:rPr>
        <w:t xml:space="preserve"> классов</w:t>
      </w:r>
    </w:p>
    <w:p w14:paraId="1D368BD0">
      <w:pPr>
        <w:pStyle w:val="8"/>
        <w:keepNext w:val="0"/>
        <w:keepLines w:val="0"/>
        <w:widowControl/>
        <w:suppressLineNumbers w:val="0"/>
        <w:wordWrap/>
        <w:spacing w:before="0" w:beforeAutospacing="0" w:after="0" w:afterAutospacing="0" w:line="240" w:lineRule="auto"/>
        <w:ind w:left="0" w:right="0"/>
        <w:jc w:val="both"/>
        <w:rPr>
          <w:rFonts w:hint="default" w:ascii="Times New Roman" w:hAnsi="Times New Roman" w:cs="Times New Roman"/>
        </w:rPr>
      </w:pPr>
    </w:p>
    <w:p w14:paraId="7716BF33">
      <w:pPr>
        <w:pStyle w:val="8"/>
        <w:keepNext w:val="0"/>
        <w:keepLines w:val="0"/>
        <w:widowControl/>
        <w:suppressLineNumbers w:val="0"/>
        <w:wordWrap/>
        <w:spacing w:before="0" w:beforeAutospacing="0" w:after="0" w:afterAutospacing="0" w:line="12" w:lineRule="atLeast"/>
        <w:ind w:left="0" w:right="0" w:firstLine="0"/>
        <w:jc w:val="both"/>
        <w:rPr>
          <w:rStyle w:val="7"/>
          <w:rFonts w:hint="default" w:ascii="Times New Roman" w:hAnsi="Times New Roman" w:eastAsia="Helvetica Neue" w:cs="Times New Roman"/>
          <w:b/>
          <w:bCs/>
          <w:color w:val="333333"/>
          <w:sz w:val="19"/>
          <w:szCs w:val="19"/>
          <w:shd w:val="clear" w:fill="FFFFFF"/>
          <w:vertAlign w:val="baseline"/>
        </w:rPr>
      </w:pPr>
      <w:r>
        <w:rPr>
          <w:rStyle w:val="7"/>
          <w:rFonts w:hint="default" w:ascii="Times New Roman" w:hAnsi="Times New Roman" w:eastAsia="Helvetica Neue" w:cs="Times New Roman"/>
          <w:b/>
          <w:bCs/>
          <w:color w:val="333333"/>
          <w:sz w:val="19"/>
          <w:szCs w:val="19"/>
          <w:shd w:val="clear" w:fill="FFFFFF"/>
          <w:vertAlign w:val="baseline"/>
        </w:rPr>
        <w:t>ПОЯСНИТЕЛЬНАЯ ЗАПИСКА</w:t>
      </w:r>
    </w:p>
    <w:p w14:paraId="1870D671">
      <w:pPr>
        <w:pStyle w:val="8"/>
        <w:keepNext w:val="0"/>
        <w:keepLines w:val="0"/>
        <w:widowControl/>
        <w:suppressLineNumbers w:val="0"/>
        <w:wordWrap/>
        <w:spacing w:before="0" w:beforeAutospacing="0" w:after="0" w:afterAutospacing="0" w:line="12" w:lineRule="atLeast"/>
        <w:ind w:left="0" w:right="0" w:firstLine="0"/>
        <w:jc w:val="both"/>
        <w:rPr>
          <w:rStyle w:val="7"/>
          <w:rFonts w:hint="default" w:ascii="Times New Roman" w:hAnsi="Times New Roman" w:eastAsia="Helvetica Neue" w:cs="Times New Roman"/>
          <w:b/>
          <w:bCs/>
          <w:color w:val="333333"/>
          <w:sz w:val="19"/>
          <w:szCs w:val="19"/>
          <w:shd w:val="clear" w:fill="FFFFFF"/>
          <w:vertAlign w:val="baseline"/>
        </w:rPr>
      </w:pPr>
    </w:p>
    <w:p w14:paraId="68AF43A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0E80A60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2B990C7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5A89911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215F40B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02BB889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w:t>
      </w:r>
    </w:p>
    <w:p w14:paraId="6632E93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Основная цель реализации программы по музыке</w:t>
      </w:r>
      <w:r>
        <w:rPr>
          <w:rFonts w:hint="default" w:ascii="Times New Roman" w:hAnsi="Times New Roman" w:eastAsia="Helvetica Neue" w:cs="Times New Roman"/>
          <w:color w:val="333333"/>
          <w:sz w:val="19"/>
          <w:szCs w:val="19"/>
          <w:shd w:val="clear" w:fill="FFFFFF"/>
          <w:vertAlign w:val="baseline"/>
        </w:rPr>
        <w:t>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5A97CF8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 процессе конкретизации учебных целей их реализация осуществляется по следующим направлениям:</w:t>
      </w:r>
    </w:p>
    <w:p w14:paraId="240DB29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становление системы ценностей обучающихся, развитие целостного миропонимания в единстве эмоциональной и познавательной сферы;</w:t>
      </w:r>
    </w:p>
    <w:p w14:paraId="63CA082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4B6AD77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формирование творческих способностей ребенка, развитие внутренней мотивации к интонационно-содержательной деятельности.</w:t>
      </w:r>
    </w:p>
    <w:p w14:paraId="17BAD70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Задачи обучения музыке на уровне основного общего образования:</w:t>
      </w:r>
    </w:p>
    <w:p w14:paraId="322DE32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приобщение к традиционным российским ценностям через личный психологический опыт эмоционально-эстетического переживания;  </w:t>
      </w:r>
    </w:p>
    <w:p w14:paraId="60545B9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21135BE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735EB24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5E4C296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4497D78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развитие общих и специальных музыкальных способностей, совершенствование в предметных умениях и навыках, в том числе:</w:t>
      </w:r>
    </w:p>
    <w:p w14:paraId="68FACA6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5D0BDED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6313BDE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6725032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музыкальное движение (пластическое интонирование, инсценировка, танец, двигательное моделирование);</w:t>
      </w:r>
    </w:p>
    <w:p w14:paraId="200A857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творческие проекты, музыкально-театральная деятельность (концерты, фестивали, представления);</w:t>
      </w:r>
    </w:p>
    <w:p w14:paraId="4159FFF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исследовательская деятельность на материале музыкального искусства.</w:t>
      </w:r>
    </w:p>
    <w:p w14:paraId="2B79D2D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r>
        <w:rPr>
          <w:rStyle w:val="5"/>
          <w:rFonts w:hint="default" w:ascii="Times New Roman" w:hAnsi="Times New Roman" w:eastAsia="Helvetica Neue" w:cs="Times New Roman"/>
          <w:color w:val="333333"/>
          <w:sz w:val="19"/>
          <w:szCs w:val="19"/>
          <w:shd w:val="clear" w:fill="FFFFFF"/>
          <w:vertAlign w:val="baseline"/>
        </w:rPr>
        <w:t> </w:t>
      </w:r>
    </w:p>
    <w:p w14:paraId="72506C5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Содержание учебного предмета структурно представлено девятью модулями</w:t>
      </w:r>
      <w:r>
        <w:rPr>
          <w:rFonts w:hint="default" w:ascii="Times New Roman" w:hAnsi="Times New Roman" w:eastAsia="Helvetica Neue" w:cs="Times New Roman"/>
          <w:color w:val="333333"/>
          <w:sz w:val="19"/>
          <w:szCs w:val="19"/>
          <w:shd w:val="clear" w:fill="FFFFFF"/>
          <w:vertAlign w:val="baseline"/>
        </w:rPr>
        <w:t>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w:t>
      </w:r>
    </w:p>
    <w:p w14:paraId="45522E3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инвариантные модули:</w:t>
      </w:r>
    </w:p>
    <w:p w14:paraId="19AED07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модуль № 1 «Музыка моего края»; </w:t>
      </w:r>
    </w:p>
    <w:p w14:paraId="7FA09AF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модуль № 2 «Народное музыкальное творчество России»; </w:t>
      </w:r>
    </w:p>
    <w:p w14:paraId="5E76FAD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модуль № 3 «Русская классическая музыка»;</w:t>
      </w:r>
    </w:p>
    <w:p w14:paraId="5DC0CD8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модуль № 4 «Жанры музыкального искусства» </w:t>
      </w:r>
    </w:p>
    <w:p w14:paraId="48F151E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вариативные модули:</w:t>
      </w:r>
    </w:p>
    <w:p w14:paraId="71AE21A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модуль № 5 «Музыка народов мира»; </w:t>
      </w:r>
    </w:p>
    <w:p w14:paraId="21D12E2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модуль № 6 «Европейская классическая музыка»; </w:t>
      </w:r>
    </w:p>
    <w:p w14:paraId="78A8239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модуль № 7 «Духовная музыка»; </w:t>
      </w:r>
    </w:p>
    <w:p w14:paraId="6140FF1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модуль № 8 «Современная музыка: основные жанры и направления»; </w:t>
      </w:r>
    </w:p>
    <w:p w14:paraId="407C458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модуль № 9 «Связь музыки с другими видами искусства»; </w:t>
      </w:r>
    </w:p>
    <w:p w14:paraId="2FE7CBB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40BBE5F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14:paraId="68C955E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0124C9F2">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СОДЕРЖАНИЕ</w:t>
      </w:r>
      <w:r>
        <w:rPr>
          <w:rStyle w:val="7"/>
          <w:rFonts w:hint="default" w:ascii="Times New Roman" w:hAnsi="Times New Roman" w:eastAsia="Helvetica Neue" w:cs="Times New Roman"/>
          <w:b/>
          <w:bCs/>
          <w:color w:val="333333"/>
          <w:sz w:val="28"/>
          <w:szCs w:val="28"/>
          <w:shd w:val="clear" w:fill="FFFFFF"/>
          <w:vertAlign w:val="baseline"/>
        </w:rPr>
        <w:t> ОБУЧЕНИЯ</w:t>
      </w:r>
    </w:p>
    <w:p w14:paraId="3ED86B28">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76213AF3">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Инвариантные модули</w:t>
      </w:r>
    </w:p>
    <w:p w14:paraId="169C9816">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475E143F">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bookmarkStart w:id="0" w:name="_Toc139895958"/>
      <w:bookmarkEnd w:id="0"/>
      <w:r>
        <w:rPr>
          <w:rStyle w:val="7"/>
          <w:rFonts w:hint="default" w:ascii="Times New Roman" w:hAnsi="Times New Roman" w:eastAsia="Helvetica Neue" w:cs="Times New Roman"/>
          <w:b/>
          <w:bCs/>
          <w:color w:val="333333"/>
          <w:sz w:val="19"/>
          <w:szCs w:val="19"/>
          <w:shd w:val="clear" w:fill="FFFFFF"/>
          <w:vertAlign w:val="baseline"/>
        </w:rPr>
        <w:t>Модуль № 1 «Музыка моего края» </w:t>
      </w:r>
    </w:p>
    <w:p w14:paraId="33DB76E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Фольклор – народное творчество.</w:t>
      </w:r>
    </w:p>
    <w:p w14:paraId="20CC609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Традиционная музыка – отражение жизни народа. Жанры детского и игрового фольклора (игры, пляски, хороводы).</w:t>
      </w:r>
    </w:p>
    <w:p w14:paraId="1C42921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5EA9553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со звучанием фольклорных образцов в аудио- и видеозаписи;</w:t>
      </w:r>
    </w:p>
    <w:p w14:paraId="2019A7A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на слух:</w:t>
      </w:r>
    </w:p>
    <w:p w14:paraId="1B0DC5F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принадлежности к народной или композиторской музыке;</w:t>
      </w:r>
    </w:p>
    <w:p w14:paraId="021B469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исполнительского состава (вокального, инструментального, смешанного);</w:t>
      </w:r>
    </w:p>
    <w:p w14:paraId="51C9063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жанра, основного настроения, характера музыки;</w:t>
      </w:r>
    </w:p>
    <w:p w14:paraId="1FC6F18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народных песен, танцев, инструментальных наигрышей, фольклорных игр.</w:t>
      </w:r>
    </w:p>
    <w:p w14:paraId="055B245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Календарный фольклор.</w:t>
      </w:r>
    </w:p>
    <w:p w14:paraId="599B961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Календарные обряды, традиционные для данной местности (осенние, зимние, весенние – на выбор учителя).</w:t>
      </w:r>
    </w:p>
    <w:p w14:paraId="03024B1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70C76A7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символикой календарных обрядов, поиск информации о соответствующих фольклорных традициях;</w:t>
      </w:r>
    </w:p>
    <w:p w14:paraId="655B84E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народных песен, танцев;</w:t>
      </w:r>
    </w:p>
    <w:p w14:paraId="72EC237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реконструкция фольклорного обряда или его фрагмента; участие в народном гулянии, празднике на улицах своего города, поселка.</w:t>
      </w:r>
    </w:p>
    <w:p w14:paraId="530DC62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Семейный фольклор.</w:t>
      </w:r>
    </w:p>
    <w:p w14:paraId="3087432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Фольклорные жанры, связанные с жизнью человека: свадебный обряд, рекрутские песни, плачи-причитания.</w:t>
      </w:r>
    </w:p>
    <w:p w14:paraId="0E4999F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7E7438B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фольклорными жанрами семейного цикла;</w:t>
      </w:r>
    </w:p>
    <w:p w14:paraId="711E97E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изучение особенностей их исполнения и звучания;</w:t>
      </w:r>
    </w:p>
    <w:p w14:paraId="38F72C9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на слух жанровой принадлежности, анализ символики традиционных образов;</w:t>
      </w:r>
    </w:p>
    <w:p w14:paraId="32E611E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отдельных песен, фрагментов обрядов (по выбору учителя);</w:t>
      </w:r>
    </w:p>
    <w:p w14:paraId="0A243F7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реконструкция фольклорного обряда или его фрагмента; исследовательские проекты по теме «Жанры семейного фольклора».</w:t>
      </w:r>
    </w:p>
    <w:p w14:paraId="387CD67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Наш край сегодня.</w:t>
      </w:r>
    </w:p>
    <w:p w14:paraId="46BD7B5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056BC6D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53E7121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гимна республики, города, песен местных композиторов;</w:t>
      </w:r>
    </w:p>
    <w:p w14:paraId="61CD863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творческой биографией, деятельностью местных мастеров культуры и искусства;</w:t>
      </w:r>
    </w:p>
    <w:p w14:paraId="18976D3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посещение местных музыкальных театров, музеев, концертов, написание отзыва с анализом спектакля, концерта, экскурсии;</w:t>
      </w:r>
    </w:p>
    <w:p w14:paraId="66EBDB1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0C5F757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творческие проекты (сочинение песен, создание аранжировок народных мелодий; съемка, монтаж и озвучивание любительского фильма), направленные</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на сохранение и продолжение музыкальных традиций своего края.</w:t>
      </w:r>
    </w:p>
    <w:p w14:paraId="374C7A46">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23431338">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Модуль № 2 «Народное музыкальное творчество России»</w:t>
      </w:r>
    </w:p>
    <w:p w14:paraId="6A577DD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Россия – наш общий дом.</w:t>
      </w:r>
    </w:p>
    <w:p w14:paraId="3A17087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636504B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389E84E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со звучанием фольклорных образцов близких и далеких регионов в аудио- и видеозаписи;</w:t>
      </w:r>
    </w:p>
    <w:p w14:paraId="436E9EA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народных песен, танцев, инструментальных наигрышей, фольклорных игр разных народов России;</w:t>
      </w:r>
    </w:p>
    <w:p w14:paraId="48EE162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на слух:</w:t>
      </w:r>
    </w:p>
    <w:p w14:paraId="5EFB034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принадлежности к народной или композиторской музыке;</w:t>
      </w:r>
    </w:p>
    <w:p w14:paraId="53B85B1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исполнительского состава (вокального, инструментального, смешанного);</w:t>
      </w:r>
    </w:p>
    <w:p w14:paraId="1796E6A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жанра, характера музыки.</w:t>
      </w:r>
    </w:p>
    <w:p w14:paraId="59717F3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Фольклорные жанры.</w:t>
      </w:r>
    </w:p>
    <w:p w14:paraId="0A08333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Общее и особенное в фольклоре народов России: лирика, эпос, танец.</w:t>
      </w:r>
    </w:p>
    <w:p w14:paraId="74CFCA8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11A23BD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со звучанием фольклора разных регионов России в аудио-и видеозаписи;</w:t>
      </w:r>
    </w:p>
    <w:p w14:paraId="24FD2A6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аутентичная манера исполнения;</w:t>
      </w:r>
    </w:p>
    <w:p w14:paraId="085497F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выявление характерных интонаций и ритмов в звучании традиционной музыки разных народов;</w:t>
      </w:r>
    </w:p>
    <w:p w14:paraId="6EA783B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выявление общего и особенного при сравнении танцевальных, лирических и эпических песенных образцов фольклора разных народов России;</w:t>
      </w:r>
    </w:p>
    <w:p w14:paraId="729E4B7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народных песен, танцев, эпических сказаний;</w:t>
      </w:r>
    </w:p>
    <w:p w14:paraId="4371E0E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двигательная, ритмическая, интонационная импровизация в характере изученных народных танцев и песен;</w:t>
      </w:r>
    </w:p>
    <w:p w14:paraId="7A6B5A2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исследовательские проекты, посвященные музыке разных народов России; музыкальный фестиваль «Народы России».</w:t>
      </w:r>
    </w:p>
    <w:p w14:paraId="0C86AFD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Фольклор в творчестве профессиональных композиторов.</w:t>
      </w:r>
    </w:p>
    <w:p w14:paraId="20A413A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29632DA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41EA635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сравнение аутентичного звучания фольклора и фольклорных мелодий в композиторской обработке;</w:t>
      </w:r>
    </w:p>
    <w:p w14:paraId="7DD65DE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исполнение народной песни в композиторской обработке;</w:t>
      </w:r>
    </w:p>
    <w:p w14:paraId="14A2D3B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1D014EC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наблюдение за принципами композиторской обработки, развития фольклорного тематического материала;</w:t>
      </w:r>
    </w:p>
    <w:p w14:paraId="1FC481C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6CFBFFA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посещение концерта, спектакля (просмотр фильма, телепередачи), посвященного данной теме;</w:t>
      </w:r>
    </w:p>
    <w:p w14:paraId="016B51F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обсуждение в классе и (или) письменная рецензия по результатам просмотра.</w:t>
      </w:r>
    </w:p>
    <w:p w14:paraId="07F6991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На рубежах культур.</w:t>
      </w:r>
    </w:p>
    <w:p w14:paraId="035C57C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Взаимное влияние фольклорных традиций друг на друга. Этнографические экспедиции и фестивали. Современная жизнь фольклора.</w:t>
      </w:r>
    </w:p>
    <w:p w14:paraId="28339EC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6E8A249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2F378D6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изучение творчества и вклада в развитие культуры современных этно-исполнителей, исследователей традиционного фольклора;</w:t>
      </w:r>
    </w:p>
    <w:p w14:paraId="407613B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участие в этнографической экспедиции; посещение (участие) в фестивале традиционной культуры.</w:t>
      </w:r>
    </w:p>
    <w:p w14:paraId="74CCDA40">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10289875">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Модуль № 3 «Русская классическая музыка»</w:t>
      </w:r>
    </w:p>
    <w:p w14:paraId="7135E8B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33E17E2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Образы родной земли.</w:t>
      </w:r>
    </w:p>
    <w:p w14:paraId="0E33B27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7FFEC90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594583B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611FC1E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выявление мелодичности, широты дыхания, интонационной близости русскому фольклору;</w:t>
      </w:r>
    </w:p>
    <w:p w14:paraId="2BE601F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исполнение не менее одного вокального произведения, сочиненного русским композитором-классиком;</w:t>
      </w:r>
    </w:p>
    <w:p w14:paraId="5E6AD72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знание музыки, названий авторов изученных произведений;</w:t>
      </w:r>
    </w:p>
    <w:p w14:paraId="5742131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56947A5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Золотой век русской культуры.</w:t>
      </w:r>
    </w:p>
    <w:p w14:paraId="779C694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Н.А.Римского-Корсакова и других композиторов). </w:t>
      </w:r>
      <w:r>
        <w:rPr>
          <w:rStyle w:val="5"/>
          <w:rFonts w:hint="default" w:ascii="Times New Roman" w:hAnsi="Times New Roman" w:eastAsia="Helvetica Neue" w:cs="Times New Roman"/>
          <w:color w:val="333333"/>
          <w:sz w:val="19"/>
          <w:szCs w:val="19"/>
          <w:shd w:val="clear" w:fill="FFFFFF"/>
          <w:vertAlign w:val="baseline"/>
        </w:rPr>
        <w:t> </w:t>
      </w:r>
    </w:p>
    <w:p w14:paraId="1003EFE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7F1DC68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шедеврами русской музыки XIX века, анализ художественного содержания, выразительных средств;</w:t>
      </w:r>
    </w:p>
    <w:p w14:paraId="23FF044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исполнение не менее одного вокального произведения лирического характера, сочиненного русским композитором-классиком;</w:t>
      </w:r>
    </w:p>
    <w:p w14:paraId="4CD1DA3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знание музыки, названий и авторов изученных произведений;</w:t>
      </w:r>
    </w:p>
    <w:p w14:paraId="098F65D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просмотр художественных фильмов, телепередач, посвященных русской культуре XIX века;</w:t>
      </w:r>
    </w:p>
    <w:p w14:paraId="4BA3E19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14:paraId="4987376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История страны и народа в музыке русских композиторов.</w:t>
      </w:r>
    </w:p>
    <w:p w14:paraId="4FCF793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r>
        <w:rPr>
          <w:rStyle w:val="5"/>
          <w:rFonts w:hint="default" w:ascii="Times New Roman" w:hAnsi="Times New Roman" w:eastAsia="Helvetica Neue" w:cs="Times New Roman"/>
          <w:color w:val="333333"/>
          <w:sz w:val="19"/>
          <w:szCs w:val="19"/>
          <w:shd w:val="clear" w:fill="FFFFFF"/>
          <w:vertAlign w:val="baseline"/>
        </w:rPr>
        <w:t> </w:t>
      </w:r>
    </w:p>
    <w:p w14:paraId="6C23361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42C1AE3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14:paraId="51405C8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55D540E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исполнение Гимна Российской Федерации;</w:t>
      </w:r>
    </w:p>
    <w:p w14:paraId="63218A4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знание музыки, названий и авторов изученных произведений;</w:t>
      </w:r>
    </w:p>
    <w:p w14:paraId="20F06E0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w:t>
      </w:r>
      <w:r>
        <w:rPr>
          <w:rStyle w:val="5"/>
          <w:rFonts w:hint="default" w:ascii="Times New Roman" w:hAnsi="Times New Roman" w:eastAsia="Helvetica Neue" w:cs="Times New Roman"/>
          <w:color w:val="333333"/>
          <w:sz w:val="19"/>
          <w:szCs w:val="19"/>
          <w:shd w:val="clear" w:fill="FFFFFF"/>
          <w:vertAlign w:val="baseline"/>
        </w:rPr>
        <w:t> </w:t>
      </w:r>
      <w:r>
        <w:rPr>
          <w:rFonts w:hint="default" w:ascii="Times New Roman" w:hAnsi="Times New Roman" w:eastAsia="Helvetica Neue" w:cs="Times New Roman"/>
          <w:color w:val="333333"/>
          <w:sz w:val="19"/>
          <w:szCs w:val="19"/>
          <w:shd w:val="clear" w:fill="FFFFFF"/>
          <w:vertAlign w:val="baseline"/>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4592290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Русский балет.</w:t>
      </w:r>
    </w:p>
    <w:p w14:paraId="08E824F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295BEE4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04A852C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шедеврами русской балетной музыки;</w:t>
      </w:r>
    </w:p>
    <w:p w14:paraId="5FEBBFA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поиск информации о постановках балетных спектаклей, гастролях российских балетных трупп за рубежом;</w:t>
      </w:r>
    </w:p>
    <w:p w14:paraId="6445DA2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посещение балетного спектакля (просмотр в видеозаписи);</w:t>
      </w:r>
    </w:p>
    <w:p w14:paraId="76C8112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характеристика отдельных музыкальных номеров и спектакля в целом;</w:t>
      </w:r>
    </w:p>
    <w:p w14:paraId="5443705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488AE0C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съемки любительского фильма (в технике теневого, кукольного театра, мультипликации) на музыку какого-либо балета (фрагменты).</w:t>
      </w:r>
    </w:p>
    <w:p w14:paraId="7FAD338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Русская исполнительская школа.</w:t>
      </w:r>
    </w:p>
    <w:p w14:paraId="20635A1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r>
        <w:rPr>
          <w:rStyle w:val="5"/>
          <w:rFonts w:hint="default" w:ascii="Times New Roman" w:hAnsi="Times New Roman" w:eastAsia="Helvetica Neue" w:cs="Times New Roman"/>
          <w:color w:val="333333"/>
          <w:sz w:val="19"/>
          <w:szCs w:val="19"/>
          <w:shd w:val="clear" w:fill="FFFFFF"/>
          <w:vertAlign w:val="baseline"/>
        </w:rPr>
        <w:t> </w:t>
      </w:r>
    </w:p>
    <w:p w14:paraId="0B1452B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310304F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слушание одних и тех же произведений в исполнении разных музыкантов, оценка особенностей интерпретации;</w:t>
      </w:r>
    </w:p>
    <w:p w14:paraId="6417B1E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создание домашней фоно- и видеотеки из понравившихся произведений;</w:t>
      </w:r>
    </w:p>
    <w:p w14:paraId="7C84719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дискуссия на тему «Исполнитель – соавтор композитора»;</w:t>
      </w:r>
    </w:p>
    <w:p w14:paraId="5E1221C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исследовательские проекты, посвященные биографиям известных отечественных исполнителей классической музыки.</w:t>
      </w:r>
    </w:p>
    <w:p w14:paraId="739B276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Русская музыка – взгляд в будущее.</w:t>
      </w:r>
    </w:p>
    <w:p w14:paraId="66460F6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504CBEE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171BAB3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14:paraId="4389BBE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слушание образцов электронной музыки, дискуссия о значении технических средств в создании современной музыки;</w:t>
      </w:r>
    </w:p>
    <w:p w14:paraId="4A7E000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исследовательские проекты, посвященные развитию музыкальной электроники в России;</w:t>
      </w:r>
    </w:p>
    <w:p w14:paraId="385B3B1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импровизация, сочинение музыки с помощью цифровых устройств, программных продуктов и электронных гаджетов.</w:t>
      </w:r>
    </w:p>
    <w:p w14:paraId="7C0D65D4">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3421083F">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Модуль № 4 «Жанры музыкального искусства»</w:t>
      </w:r>
    </w:p>
    <w:p w14:paraId="59A7F41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Камерная музыка.</w:t>
      </w:r>
    </w:p>
    <w:p w14:paraId="21DFC06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2A30DDC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4BD5207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слушание музыкальных произведений изучаемых жанров, (зарубежных</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и русских композиторов), анализ выразительных средств, характеристика музыкального образа;</w:t>
      </w:r>
    </w:p>
    <w:p w14:paraId="1A79FD4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на слух музыкальной формы и составление ее буквенной наглядной схемы;</w:t>
      </w:r>
    </w:p>
    <w:p w14:paraId="36E3E16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произведений вокальных и инструментальных жанров;</w:t>
      </w:r>
    </w:p>
    <w:p w14:paraId="65E0DFE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импровизация, сочинение кратких фрагментов с соблюдением основных признаков жанра (вокализ пение без слов, вальс – трехдольный метр);</w:t>
      </w:r>
    </w:p>
    <w:p w14:paraId="4583DFF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индивидуальная или коллективная импровизация в заданной форме;</w:t>
      </w:r>
    </w:p>
    <w:p w14:paraId="1D36F9D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выражение музыкального образа камерной миниатюры через устный</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или письменный текст, рисунок, пластический этюд.</w:t>
      </w:r>
    </w:p>
    <w:p w14:paraId="4CF9DA3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Циклические формы и жанры.</w:t>
      </w:r>
    </w:p>
    <w:p w14:paraId="6963CCA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178EADD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3E58578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циклом миниатюр, определение принципа, основного художественного замысла цикла;</w:t>
      </w:r>
    </w:p>
    <w:p w14:paraId="0C68A53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небольшого вокального цикла;</w:t>
      </w:r>
    </w:p>
    <w:p w14:paraId="1A89FD6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со строением сонатной формы;</w:t>
      </w:r>
    </w:p>
    <w:p w14:paraId="6DA3FAB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на слух основных партий-тем в одной из классических сонат;</w:t>
      </w:r>
    </w:p>
    <w:p w14:paraId="353AE86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7C8D1BA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Симфоническая музыка.</w:t>
      </w:r>
    </w:p>
    <w:p w14:paraId="5E8BCCA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Одночастные симфонические жанры (увертюра, картина). Симфония.</w:t>
      </w:r>
    </w:p>
    <w:p w14:paraId="5839AC7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5BF22DE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образцами симфонической музыки: программной увертюры, классической 4-частной симфонии;</w:t>
      </w:r>
    </w:p>
    <w:p w14:paraId="6774DA6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251F38B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образно-тематический конспект;</w:t>
      </w:r>
    </w:p>
    <w:p w14:paraId="3D335F3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553A04C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слушание целиком не менее одного симфонического произведения;</w:t>
      </w:r>
    </w:p>
    <w:p w14:paraId="5E63B17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посещение концерта (в том числе виртуального) симфонической музыки;</w:t>
      </w:r>
    </w:p>
    <w:p w14:paraId="05A1326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предварительное изучение информации о произведениях концерта (сколько в них частей, как они называются, когда могут звучать аплодисменты);</w:t>
      </w:r>
    </w:p>
    <w:p w14:paraId="2D9D886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последующее составление рецензии на концерт.</w:t>
      </w:r>
    </w:p>
    <w:p w14:paraId="6639635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Театральные жанры.</w:t>
      </w:r>
    </w:p>
    <w:p w14:paraId="637D6F1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770A839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139E5DF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отдельными номерами из известных опер, балетов;</w:t>
      </w:r>
    </w:p>
    <w:p w14:paraId="64C0162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3001C5E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материале изученных фрагментов музыкальных спектаклей;</w:t>
      </w:r>
    </w:p>
    <w:p w14:paraId="26108EB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различение, определение на слух:</w:t>
      </w:r>
    </w:p>
    <w:p w14:paraId="1B62EF1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тембров голосов оперных певцов;</w:t>
      </w:r>
    </w:p>
    <w:p w14:paraId="2B9E74E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оркестровых групп, тембров инструментов;</w:t>
      </w:r>
    </w:p>
    <w:p w14:paraId="728F2ED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типа номера (соло, дуэт, хор);</w:t>
      </w:r>
    </w:p>
    <w:p w14:paraId="413A8BE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2E74039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последующее составление рецензии на спектакль.</w:t>
      </w:r>
    </w:p>
    <w:p w14:paraId="4FC70933">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p>
    <w:p w14:paraId="0AA19374">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Вариативные модули</w:t>
      </w:r>
    </w:p>
    <w:p w14:paraId="4E48DEE8">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p>
    <w:p w14:paraId="666E4A9C">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bookmarkStart w:id="1" w:name="_Toc139895962"/>
      <w:bookmarkEnd w:id="1"/>
      <w:r>
        <w:rPr>
          <w:rStyle w:val="7"/>
          <w:rFonts w:hint="default" w:ascii="Times New Roman" w:hAnsi="Times New Roman" w:eastAsia="Helvetica Neue" w:cs="Times New Roman"/>
          <w:b/>
          <w:bCs/>
          <w:color w:val="333333"/>
          <w:sz w:val="19"/>
          <w:szCs w:val="19"/>
          <w:shd w:val="clear" w:fill="FFFFFF"/>
          <w:vertAlign w:val="baseline"/>
        </w:rPr>
        <w:t>Модуль № 5 «Музыка народов мира»</w:t>
      </w:r>
    </w:p>
    <w:p w14:paraId="3FE2087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4671E93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 – древнейший язык человечества.</w:t>
      </w:r>
    </w:p>
    <w:p w14:paraId="1287152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78C04D9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5522E59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экскурсия в музей (реальный или виртуальный) с экспозицией музыкальных артефактов древности, последующий пересказ полученной информации;</w:t>
      </w:r>
    </w:p>
    <w:p w14:paraId="1D30C2F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импровизация в духе древнего обряда (вызывание дождя, поклонение тотемному животному);</w:t>
      </w:r>
    </w:p>
    <w:p w14:paraId="6F9A426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озвучивание, театрализация легенды (мифа) о музыке;</w:t>
      </w:r>
    </w:p>
    <w:p w14:paraId="792FD4A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квесты, викторины, интеллектуальные игры;</w:t>
      </w:r>
    </w:p>
    <w:p w14:paraId="6DADF2A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исследовательские проекты в рамках тематики «Мифы Древней Греции в музыкальном искусстве XVII—XX веков».</w:t>
      </w:r>
    </w:p>
    <w:p w14:paraId="0975C96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Музыкальный фольклор народов Европы</w:t>
      </w:r>
      <w:r>
        <w:rPr>
          <w:rFonts w:hint="default" w:ascii="Times New Roman" w:hAnsi="Times New Roman" w:eastAsia="Helvetica Neue" w:cs="Times New Roman"/>
          <w:color w:val="333333"/>
          <w:sz w:val="19"/>
          <w:szCs w:val="19"/>
          <w:shd w:val="clear" w:fill="FFFFFF"/>
          <w:vertAlign w:val="baseline"/>
        </w:rPr>
        <w:t>.</w:t>
      </w:r>
    </w:p>
    <w:p w14:paraId="0B9F0CA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373B92D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2EA60D0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выявление характерных интонаций и ритмов в звучании традиционной музыки народов Европы;</w:t>
      </w:r>
    </w:p>
    <w:p w14:paraId="45D0EA5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выявление общего и особенного при сравнении изучаемых образцов европейского фольклора и фольклора народов России;</w:t>
      </w:r>
    </w:p>
    <w:p w14:paraId="0BBED0A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народных песен, танцев;</w:t>
      </w:r>
    </w:p>
    <w:p w14:paraId="707C926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двигательная, ритмическая, интонационная импровизация по мотивам изученных традиций народов Европы (в том числе в форме рондо).</w:t>
      </w:r>
    </w:p>
    <w:p w14:paraId="68D2C49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Музыкальный фольклор народов Азии и Африки.</w:t>
      </w:r>
    </w:p>
    <w:p w14:paraId="16C52DF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2243790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185E5DE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выявление характерных интонаций и ритмов в звучании традиционной музыки народов Африки и Азии;</w:t>
      </w:r>
    </w:p>
    <w:p w14:paraId="4CBDD64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выявление общего и особенного при сравнении изучаемых образцов азиатского фольклора и фольклора народов России;</w:t>
      </w:r>
    </w:p>
    <w:p w14:paraId="015D0F8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народных песен, танцев;</w:t>
      </w:r>
    </w:p>
    <w:p w14:paraId="606D9FC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коллективные ритмические импровизации на шумовых и ударных инструментах;</w:t>
      </w:r>
    </w:p>
    <w:p w14:paraId="2DA13F1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исследовательские проекты по теме «Музыка стран Азии и Африки».</w:t>
      </w:r>
    </w:p>
    <w:p w14:paraId="7536B02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Народная музыка Американского континента.</w:t>
      </w:r>
    </w:p>
    <w:p w14:paraId="1AA0CC6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51BD64D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4EBE937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7F519DD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народных песен, танцев;</w:t>
      </w:r>
    </w:p>
    <w:p w14:paraId="4ADF234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индивидуальные и коллективные ритмические и мелодические импровизации в стиле (жанре) изучаемой традиции.</w:t>
      </w:r>
    </w:p>
    <w:p w14:paraId="217B2E15">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p>
    <w:p w14:paraId="34D271E8">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Модуль № 6 «Европейская классическая музыка»</w:t>
      </w:r>
      <w:r>
        <w:rPr>
          <w:rFonts w:hint="default" w:ascii="Times New Roman" w:hAnsi="Times New Roman" w:eastAsia="Helvetica Neue" w:cs="Times New Roman"/>
          <w:color w:val="333333"/>
          <w:sz w:val="19"/>
          <w:szCs w:val="19"/>
          <w:shd w:val="clear" w:fill="FFFFFF"/>
          <w:vertAlign w:val="baseline"/>
        </w:rPr>
        <w:t> </w:t>
      </w:r>
    </w:p>
    <w:p w14:paraId="77C1FF5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Национальные истоки классической музыки.</w:t>
      </w:r>
    </w:p>
    <w:p w14:paraId="681F1C1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38CEAD4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66DAB32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образцами музыки разных жанров, типичных для рассматриваемых национальных стилей, творчества изучаемых композиторов;</w:t>
      </w:r>
    </w:p>
    <w:p w14:paraId="46ED929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56BFE92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644709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знание музыки, названий и авторов изученных произведений;</w:t>
      </w:r>
    </w:p>
    <w:p w14:paraId="5A8BC98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75B0A1A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Музыкант и публика.</w:t>
      </w:r>
    </w:p>
    <w:p w14:paraId="1C67A64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727B801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27B78F5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образцами виртуозной музыки;</w:t>
      </w:r>
    </w:p>
    <w:p w14:paraId="7A29879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размышление над фактами биографий великих музыкантов – как любимцев публики, так и непонятых современниками;</w:t>
      </w:r>
    </w:p>
    <w:p w14:paraId="18206A0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7AB5AF7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знание музыки, названий и авторов изученных произведений;</w:t>
      </w:r>
    </w:p>
    <w:p w14:paraId="09B05E8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знание и соблюдение общепринятых норм слушания музыки, правил поведения в концертном зале, театре оперы и балета;</w:t>
      </w:r>
    </w:p>
    <w:p w14:paraId="2EB7732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4DF44B3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 – зеркало эпохи.</w:t>
      </w:r>
    </w:p>
    <w:p w14:paraId="5DD2501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12A6F04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7FD4935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образцами полифонической и гомофонно-гармонической музыки;</w:t>
      </w:r>
    </w:p>
    <w:p w14:paraId="3D49BCA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исполнение не менее одного вокального произведения, сочиненного композитором-классиком (из числа изучаемых в данном разделе);</w:t>
      </w:r>
    </w:p>
    <w:p w14:paraId="46F6770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исполнение вокальных, ритмических, речевых канонов;</w:t>
      </w:r>
    </w:p>
    <w:p w14:paraId="07F96BA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знание музыки, названий и авторов изученных произведений;</w:t>
      </w:r>
    </w:p>
    <w:p w14:paraId="5C94516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0463502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Музыкальный образ.</w:t>
      </w:r>
    </w:p>
    <w:p w14:paraId="5445E12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72AA639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1ACDC0D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45D7102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4A49D53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02B02F4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знание музыки, названий и авторов изученных произведений;</w:t>
      </w:r>
    </w:p>
    <w:p w14:paraId="7C7C9D1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5B3AEB4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Музыкальная драматургия.</w:t>
      </w:r>
    </w:p>
    <w:p w14:paraId="5FD7B4D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65810B1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5E53D14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наблюдение за развитием музыкальных тем, образов, восприятие логики музыкального развития;</w:t>
      </w:r>
    </w:p>
    <w:p w14:paraId="760EF55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0EADDB3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узнавание на слух музыкальных тем, их вариантов, видоизмененных в процессе развития;</w:t>
      </w:r>
    </w:p>
    <w:p w14:paraId="29F43EA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составление наглядной (буквенной, цифровой) схемы строения музыкального произведения;</w:t>
      </w:r>
    </w:p>
    <w:p w14:paraId="0885D0E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7EF8DA8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знание музыки, названий и авторов изученных произведений;</w:t>
      </w:r>
    </w:p>
    <w:p w14:paraId="19D7245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799958E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Музыкальный стиль.</w:t>
      </w:r>
    </w:p>
    <w:p w14:paraId="7B4248F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2E5C265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0F7959C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обобщение и систематизация знаний о различных проявлениях музыкального стиля (стиль композитора, национальный стиль, стиль эпохи);</w:t>
      </w:r>
    </w:p>
    <w:p w14:paraId="4FD3835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исполнение 2–3 вокальных произведений – образцов барокко, классицизма, романтизма, импрессионизма (подлинных или стилизованных);</w:t>
      </w:r>
    </w:p>
    <w:p w14:paraId="27D314A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знание музыки, названий и авторов изученных произведений;</w:t>
      </w:r>
    </w:p>
    <w:p w14:paraId="11085CD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на слух в звучании незнакомого произведения:</w:t>
      </w:r>
    </w:p>
    <w:p w14:paraId="1926B31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принадлежности к одному из изученных стилей;</w:t>
      </w:r>
    </w:p>
    <w:p w14:paraId="7CFAB4D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исполнительского состава (количество и состав исполнителей, музыкальных инструментов);</w:t>
      </w:r>
    </w:p>
    <w:p w14:paraId="64A8795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жанра, круга образов;</w:t>
      </w:r>
    </w:p>
    <w:p w14:paraId="5B01540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778F4B4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исследовательские проекты, посвященные эстетике и особенностям музыкального искусства различных стилей XX века.</w:t>
      </w:r>
    </w:p>
    <w:p w14:paraId="6D8FF7D1">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p>
    <w:p w14:paraId="4FD04676">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Модуль № 7 «Духовная музыка»</w:t>
      </w:r>
    </w:p>
    <w:p w14:paraId="25C3FF2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Храмовый синтез искусств.</w:t>
      </w:r>
    </w:p>
    <w:p w14:paraId="7A18CAE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14:paraId="762CECE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19AA40B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52A1BFD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66A6674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исполнение вокальных произведений, связанных с религиозной традицией, перекликающихся с ней по тематике;</w:t>
      </w:r>
    </w:p>
    <w:p w14:paraId="2F43DAD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сходства и различия элементов разных видов искусства (музыки, живописи, архитектуры), относящихся:</w:t>
      </w:r>
    </w:p>
    <w:p w14:paraId="10A283B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к русской православной традиции;</w:t>
      </w:r>
    </w:p>
    <w:p w14:paraId="57E585E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западноевропейской христианской традиции;</w:t>
      </w:r>
    </w:p>
    <w:p w14:paraId="30754D3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другим конфессиям (по выбору учителя);</w:t>
      </w:r>
    </w:p>
    <w:p w14:paraId="6D484EC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посещение концерта духовной музыки.</w:t>
      </w:r>
    </w:p>
    <w:p w14:paraId="00BBE63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Развитие церковной музыки </w:t>
      </w:r>
      <w:r>
        <w:rPr>
          <w:rStyle w:val="5"/>
          <w:rFonts w:hint="default" w:ascii="Times New Roman" w:hAnsi="Times New Roman" w:eastAsia="Helvetica Neue" w:cs="Times New Roman"/>
          <w:b/>
          <w:bCs/>
          <w:color w:val="333333"/>
          <w:sz w:val="19"/>
          <w:szCs w:val="19"/>
          <w:shd w:val="clear" w:fill="FFFFFF"/>
          <w:vertAlign w:val="baseline"/>
        </w:rPr>
        <w:t> </w:t>
      </w:r>
    </w:p>
    <w:p w14:paraId="073EA9D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142A528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23D0251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историей возникновения нотной записи;</w:t>
      </w:r>
    </w:p>
    <w:p w14:paraId="6F8DC39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сравнение нотаций религиозной музыки разных традиций (григорианский хорал, знаменный распев, современные ноты);</w:t>
      </w:r>
    </w:p>
    <w:p w14:paraId="526EC70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образцами (фрагментами) средневековых церковных распевов (одноголосие);</w:t>
      </w:r>
    </w:p>
    <w:p w14:paraId="65E045A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слушание духовной музыки;</w:t>
      </w:r>
    </w:p>
    <w:p w14:paraId="030BBFB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5E1D107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72C0D73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Музыкальные жанры богослужения.</w:t>
      </w:r>
    </w:p>
    <w:p w14:paraId="01CEC95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747F7F6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3BC0E10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75206C7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вокализация музыкальных тем изучаемых духовных произведений;</w:t>
      </w:r>
    </w:p>
    <w:p w14:paraId="40C65A2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на слух изученных произведений и их авторов, иметь представление об особенностях их построения и образов;</w:t>
      </w:r>
    </w:p>
    <w:p w14:paraId="3372245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744B897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Религиозные темы и образы в современной музыке.</w:t>
      </w:r>
    </w:p>
    <w:p w14:paraId="72F9EB2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w:t>
      </w:r>
    </w:p>
    <w:p w14:paraId="5E89038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189E98F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сопоставление тенденций сохранения и переосмысления религиозной традиции в культуре XX–XXI веков;</w:t>
      </w:r>
    </w:p>
    <w:p w14:paraId="47F480C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исполнение музыки духовного содержания, сочиненной современными композиторами;</w:t>
      </w:r>
    </w:p>
    <w:p w14:paraId="47FB1C8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исследовательские и творческие проекты по теме «Музыка и религия в наше время»; посещение концерта духовной музыки.</w:t>
      </w:r>
    </w:p>
    <w:p w14:paraId="5D80FCB2">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p>
    <w:p w14:paraId="15C58990">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Модуль № 8 «Современная музыка: основные жанры и направления»</w:t>
      </w:r>
    </w:p>
    <w:p w14:paraId="4764291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Джаз.</w:t>
      </w:r>
    </w:p>
    <w:p w14:paraId="51C89CE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5C6216B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06B09BB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различными джазовыми музыкальными композициями</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и направлениями (регтайм, биг бэнд, блюз);</w:t>
      </w:r>
    </w:p>
    <w:p w14:paraId="1E1CDD3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исполнение одной из «вечнозеленых» джазовых тем, элементы ритмической и вокальной импровизации на ее основе;</w:t>
      </w:r>
    </w:p>
    <w:p w14:paraId="19148BC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6336353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Мюзикл</w:t>
      </w:r>
      <w:r>
        <w:rPr>
          <w:rFonts w:hint="default" w:ascii="Times New Roman" w:hAnsi="Times New Roman" w:eastAsia="Helvetica Neue" w:cs="Times New Roman"/>
          <w:color w:val="333333"/>
          <w:sz w:val="19"/>
          <w:szCs w:val="19"/>
          <w:shd w:val="clear" w:fill="FFFFFF"/>
          <w:vertAlign w:val="baseline"/>
        </w:rPr>
        <w:t>.</w:t>
      </w:r>
    </w:p>
    <w:p w14:paraId="284EECB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14:paraId="259E5D1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28F42EA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1B07600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анализ рекламных объявлений о премьерах мюзиклов в современных средствах массовой информации;</w:t>
      </w:r>
    </w:p>
    <w:p w14:paraId="7EF57EF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просмотр видеозаписи одного из мюзиклов, написание собственного рекламного текста для данной постановки;</w:t>
      </w:r>
    </w:p>
    <w:p w14:paraId="446BC7C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отдельных номеров из мюзиклов.</w:t>
      </w:r>
    </w:p>
    <w:p w14:paraId="17574F1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Молодежная музыкальная культура.</w:t>
      </w:r>
    </w:p>
    <w:p w14:paraId="29E96F3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w:t>
      </w:r>
    </w:p>
    <w:p w14:paraId="64D8C1D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Социальный и коммерческий контекст массовой музыкальной культуры (потребительские тенденции современной культуры). </w:t>
      </w:r>
      <w:r>
        <w:rPr>
          <w:rStyle w:val="5"/>
          <w:rFonts w:hint="default" w:ascii="Times New Roman" w:hAnsi="Times New Roman" w:eastAsia="Helvetica Neue" w:cs="Times New Roman"/>
          <w:color w:val="333333"/>
          <w:sz w:val="19"/>
          <w:szCs w:val="19"/>
          <w:shd w:val="clear" w:fill="FFFFFF"/>
          <w:vertAlign w:val="baseline"/>
        </w:rPr>
        <w:t> </w:t>
      </w:r>
    </w:p>
    <w:p w14:paraId="03300EA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396D3BF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2EA3DAD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песни, относящейся к одному из молодежных музыкальных течений;</w:t>
      </w:r>
    </w:p>
    <w:p w14:paraId="314FAB8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дискуссия на тему «Современная музыка»;</w:t>
      </w:r>
    </w:p>
    <w:p w14:paraId="51E38E8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презентация альбома своей любимой группы.</w:t>
      </w:r>
    </w:p>
    <w:p w14:paraId="0E46952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 цифрового мира.</w:t>
      </w:r>
    </w:p>
    <w:p w14:paraId="4AAA2D3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26310AC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08A6F4E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поиск информации о способах сохранения и передачи музыки прежде и сейчас;</w:t>
      </w:r>
    </w:p>
    <w:p w14:paraId="29C4047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просмотр музыкального клипа популярного исполнителя, анализ его художественного образа, стиля, выразительных средств;</w:t>
      </w:r>
    </w:p>
    <w:p w14:paraId="72EEC14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 исполнение популярной современной песни;</w:t>
      </w:r>
    </w:p>
    <w:p w14:paraId="47A4627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проведение социального опроса о роли и месте музыки в жизни современного человека; создание собственного музыкального клипа.</w:t>
      </w:r>
    </w:p>
    <w:p w14:paraId="38CDC1F1">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p>
    <w:p w14:paraId="199A8C03">
      <w:pPr>
        <w:pStyle w:val="8"/>
        <w:keepNext w:val="0"/>
        <w:keepLines w:val="0"/>
        <w:widowControl/>
        <w:suppressLineNumbers w:val="0"/>
        <w:wordWrap/>
        <w:spacing w:before="0" w:beforeAutospacing="0" w:after="0" w:afterAutospacing="0" w:line="12" w:lineRule="atLeast"/>
        <w:ind w:left="0" w:right="0" w:firstLine="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Модуль № 9 «Связь музыки с другими видами искусства»</w:t>
      </w:r>
    </w:p>
    <w:p w14:paraId="1EB240B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 и литература.</w:t>
      </w:r>
    </w:p>
    <w:p w14:paraId="460F507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Единство слова и музыки в вокальных жанрах (песня, романс, кантата, ноктюрн, баркарола, былина). Интонации рассказа, повествования</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в инструментальной музыке (поэма, баллада). Программная музыка.</w:t>
      </w:r>
    </w:p>
    <w:p w14:paraId="0703AC2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259584F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образцами вокальной и инструментальной музыки;</w:t>
      </w:r>
    </w:p>
    <w:p w14:paraId="2E8F887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63F09D0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сочинение рассказа, стихотворения под впечатлением от восприятия инструментального музыкального произведения;</w:t>
      </w:r>
    </w:p>
    <w:p w14:paraId="1687948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рисование образов программной музыки;</w:t>
      </w:r>
    </w:p>
    <w:p w14:paraId="1CF55F5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знание музыки, названий и авторов изученных произведений.</w:t>
      </w:r>
    </w:p>
    <w:p w14:paraId="6D4FE0E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 и живопись.</w:t>
      </w:r>
    </w:p>
    <w:p w14:paraId="25A9495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4EF3817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06E5D43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музыкальными произведениями программной музыки, выявление интонаций изобразительного характера;</w:t>
      </w:r>
    </w:p>
    <w:p w14:paraId="6B58D72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знание музыки, названий и авторов изученных произведений;</w:t>
      </w:r>
    </w:p>
    <w:p w14:paraId="694AE96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73B4859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56A9EC8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 и театр.</w:t>
      </w:r>
    </w:p>
    <w:p w14:paraId="52926F6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5617CB3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178B106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образцами музыки, созданной отечественными и зарубежными композиторами для драматического театра;</w:t>
      </w:r>
    </w:p>
    <w:p w14:paraId="2BB74E9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разучивание, исполнение песни из театральной постановки, просмотр видеозаписи спектакля, в котором звучит данная песня;</w:t>
      </w:r>
    </w:p>
    <w:p w14:paraId="39B12F5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музыкальная викторина на материале изученных фрагментов музыкальных спектаклей;</w:t>
      </w:r>
    </w:p>
    <w:p w14:paraId="499A7A9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14E1FB8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Музыка кино и телевидения.</w:t>
      </w:r>
    </w:p>
    <w:p w14:paraId="060D2B4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097C45C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Виды деятельности обучающихся:</w:t>
      </w:r>
    </w:p>
    <w:p w14:paraId="1BD3D08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знакомство с образцами киномузыки отечественных и зарубежных композиторов;</w:t>
      </w:r>
    </w:p>
    <w:p w14:paraId="472F69D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просмотр фильмов с целью анализа выразительного эффекта, создаваемого музыкой; разучивание, исполнение песни из фильма;</w:t>
      </w:r>
    </w:p>
    <w:p w14:paraId="6B3E55C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4EA3E024">
      <w:pPr>
        <w:pStyle w:val="8"/>
        <w:keepNext w:val="0"/>
        <w:keepLines w:val="0"/>
        <w:widowControl/>
        <w:suppressLineNumbers w:val="0"/>
        <w:wordWrap/>
        <w:spacing w:before="240" w:beforeAutospacing="0" w:after="120" w:afterAutospacing="0" w:line="12" w:lineRule="atLeast"/>
        <w:ind w:left="0" w:right="0"/>
        <w:jc w:val="both"/>
        <w:rPr>
          <w:rFonts w:hint="default" w:ascii="Times New Roman" w:hAnsi="Times New Roman" w:cs="Times New Roman"/>
        </w:rPr>
      </w:pPr>
      <w:r>
        <w:rPr>
          <w:rFonts w:hint="default" w:ascii="Times New Roman" w:hAnsi="Times New Roman" w:eastAsia="Helvetica Neue" w:cs="Times New Roman"/>
          <w:caps/>
          <w:color w:val="333333"/>
          <w:sz w:val="19"/>
          <w:szCs w:val="19"/>
          <w:shd w:val="clear" w:fill="FFFFFF"/>
          <w:vertAlign w:val="baseline"/>
        </w:rPr>
        <w:t>ПЛАНИРУЕМЫЕ РЕЗУЛЬТАТЫ ОСВОЕНИЯ ПРОГРАММЫ ПО МУЗЫКЕ НА УРОВНЕ ОСНОВНОГО ОБЩЕГО ОБРАЗОВАНИЯ</w:t>
      </w:r>
    </w:p>
    <w:p w14:paraId="675D2A00">
      <w:pPr>
        <w:pStyle w:val="8"/>
        <w:keepNext w:val="0"/>
        <w:keepLines w:val="0"/>
        <w:widowControl/>
        <w:suppressLineNumbers w:val="0"/>
        <w:wordWrap/>
        <w:spacing w:before="240" w:beforeAutospacing="0" w:after="120" w:afterAutospacing="0" w:line="12" w:lineRule="atLeast"/>
        <w:ind w:left="0" w:right="0"/>
        <w:jc w:val="both"/>
        <w:rPr>
          <w:rFonts w:hint="default" w:ascii="Times New Roman" w:hAnsi="Times New Roman" w:cs="Times New Roman"/>
        </w:rPr>
      </w:pPr>
    </w:p>
    <w:p w14:paraId="15E06BC2">
      <w:pPr>
        <w:pStyle w:val="8"/>
        <w:keepNext w:val="0"/>
        <w:keepLines w:val="0"/>
        <w:widowControl/>
        <w:suppressLineNumbers w:val="0"/>
        <w:wordWrap/>
        <w:spacing w:before="240" w:beforeAutospacing="0" w:after="120" w:afterAutospacing="0" w:line="12" w:lineRule="atLeast"/>
        <w:ind w:left="0" w:right="0"/>
        <w:jc w:val="both"/>
        <w:rPr>
          <w:rFonts w:hint="default" w:ascii="Times New Roman" w:hAnsi="Times New Roman" w:cs="Times New Roman"/>
        </w:rPr>
      </w:pPr>
      <w:bookmarkStart w:id="2" w:name="_Toc139895967"/>
      <w:bookmarkEnd w:id="2"/>
      <w:r>
        <w:rPr>
          <w:rStyle w:val="7"/>
          <w:rFonts w:hint="default" w:ascii="Times New Roman" w:hAnsi="Times New Roman" w:eastAsia="Helvetica Neue" w:cs="Times New Roman"/>
          <w:b/>
          <w:bCs/>
          <w:caps/>
          <w:color w:val="333333"/>
          <w:sz w:val="19"/>
          <w:szCs w:val="19"/>
          <w:shd w:val="clear" w:fill="FFFFFF"/>
          <w:vertAlign w:val="baseline"/>
        </w:rPr>
        <w:t>ЛИЧНОСТНЫЕ РЕЗУЛЬТАТЫ</w:t>
      </w:r>
    </w:p>
    <w:p w14:paraId="5D43C8F2">
      <w:pPr>
        <w:pStyle w:val="8"/>
        <w:keepNext w:val="0"/>
        <w:keepLines w:val="0"/>
        <w:widowControl/>
        <w:suppressLineNumbers w:val="0"/>
        <w:wordWrap/>
        <w:spacing w:before="240" w:beforeAutospacing="0" w:after="120" w:afterAutospacing="0" w:line="12" w:lineRule="atLeast"/>
        <w:ind w:left="0" w:right="0"/>
        <w:jc w:val="both"/>
        <w:rPr>
          <w:rFonts w:hint="default" w:ascii="Times New Roman" w:hAnsi="Times New Roman" w:cs="Times New Roman"/>
        </w:rPr>
      </w:pPr>
    </w:p>
    <w:p w14:paraId="3060573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1DB41A8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1) патриотического воспитания:</w:t>
      </w:r>
    </w:p>
    <w:p w14:paraId="7D5F5AE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осознание российской гражданской идентичности в поликультурном</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и многоконфессиональном обществе;</w:t>
      </w:r>
    </w:p>
    <w:p w14:paraId="78134EE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знание Гимна России и традиций его исполнения, уважение музыкальных символов республик Российской Федерации и других стран мира;</w:t>
      </w:r>
    </w:p>
    <w:p w14:paraId="0D231C4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проявление интереса к освоению музыкальных традиций своего края, музыкальной культуры народов России;</w:t>
      </w:r>
    </w:p>
    <w:p w14:paraId="2FA2612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знание достижений отечественных музыкантов, их вклада в мировую музыкальную культуру;</w:t>
      </w:r>
    </w:p>
    <w:p w14:paraId="4D7BFF8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интерес к изучению истории отечественной музыкальной культуры;</w:t>
      </w:r>
    </w:p>
    <w:p w14:paraId="508F3F4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стремление развивать и сохранять музыкальную культуру своей страны, своего края.</w:t>
      </w:r>
    </w:p>
    <w:p w14:paraId="2BE5CF3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2) гражданского воспитания:</w:t>
      </w:r>
    </w:p>
    <w:p w14:paraId="5DA9F08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готовность к выполнению обязанностей гражданина и реализации его прав, уважение прав, свобод и законных интересов других людей;</w:t>
      </w:r>
    </w:p>
    <w:p w14:paraId="76D9989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478F90F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7093297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3) духовно-нравственного воспитания:</w:t>
      </w:r>
    </w:p>
    <w:p w14:paraId="69AADD5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ориентация на моральные ценности и нормы в ситуациях нравственного выбора;</w:t>
      </w:r>
    </w:p>
    <w:p w14:paraId="68209F2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готовность воспринимать музыкальное искусство с учетом моральных</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и духовных ценностей этического и религиозного контекста, социально-исторических особенностей этики и эстетики;</w:t>
      </w:r>
    </w:p>
    <w:p w14:paraId="323AD4B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402786F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4) эстетического воспитания:</w:t>
      </w:r>
    </w:p>
    <w:p w14:paraId="7D2D6BD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1BA3575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осознание ценности творчества, таланта;</w:t>
      </w:r>
    </w:p>
    <w:p w14:paraId="53AB563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осознание важности музыкального искусства как средства коммуникации и самовыражения;</w:t>
      </w:r>
    </w:p>
    <w:p w14:paraId="197A617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понимание ценности отечественного и мирового искусства, роли этнических культурных традиций и народного творчества;</w:t>
      </w:r>
    </w:p>
    <w:p w14:paraId="09B0288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стремление к самовыражению в разных видах искусства.</w:t>
      </w:r>
    </w:p>
    <w:p w14:paraId="05BACBB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5) ценности научного познания:</w:t>
      </w:r>
    </w:p>
    <w:p w14:paraId="660497A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65C17CE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овладение музыкальным языком, навыками познания музыки как искусства интонируемого смысла;</w:t>
      </w:r>
    </w:p>
    <w:p w14:paraId="025DBC7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овладение основными способами исследовательской деятельности</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0C682E9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6) физического воспитания, формирования культуры здоровья и эмоционального благополучия:</w:t>
      </w:r>
    </w:p>
    <w:p w14:paraId="6D986B4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осознание ценности жизни с опорой на собственный жизненный опыт и опыт восприятия произведений искусства;</w:t>
      </w:r>
    </w:p>
    <w:p w14:paraId="74E482A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20A6C52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3616195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сформированность навыков рефлексии, признание своего права на ошибку и такого же права другого человека.</w:t>
      </w:r>
    </w:p>
    <w:p w14:paraId="505AC7E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7) трудового воспитания:</w:t>
      </w:r>
    </w:p>
    <w:p w14:paraId="5CF96C7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установка на посильное активное участие в практической деятельности;</w:t>
      </w:r>
    </w:p>
    <w:p w14:paraId="022DB65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трудолюбие в учебе, настойчивость в достижении поставленных целей;</w:t>
      </w:r>
    </w:p>
    <w:p w14:paraId="70B70D2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интерес к практическому изучению профессий в сфере культуры и искусства;</w:t>
      </w:r>
    </w:p>
    <w:p w14:paraId="273897B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уважение к труду и результатам трудовой деятельности.</w:t>
      </w:r>
    </w:p>
    <w:p w14:paraId="07990F2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8) экологического воспитания:</w:t>
      </w:r>
    </w:p>
    <w:p w14:paraId="6059061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повышение уровня экологической культуры, осознание глобального характера экологических проблем и путей их решения;</w:t>
      </w:r>
    </w:p>
    <w:p w14:paraId="2F67D75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нравственно-эстетическое отношение к природе,</w:t>
      </w:r>
    </w:p>
    <w:p w14:paraId="52EBECC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участие в экологических проектах через различные формы музыкального творчества</w:t>
      </w:r>
    </w:p>
    <w:p w14:paraId="2363BE6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9) адаптации к изменяющимся условиям социальной и природной среды:</w:t>
      </w:r>
    </w:p>
    <w:p w14:paraId="5DA93F4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79F44E2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4E72F21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14:paraId="58FE7F3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77195BF0">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70CB2642">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МЕТАПРЕДМЕТНЫЕ РЕЗУЛЬТАТЫ</w:t>
      </w:r>
    </w:p>
    <w:p w14:paraId="10E5AD5E">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7319D1A7">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Познавательные универсальные учебные действия</w:t>
      </w:r>
    </w:p>
    <w:p w14:paraId="42D1377C">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1741C54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Базовые логические действия:</w:t>
      </w:r>
    </w:p>
    <w:p w14:paraId="09141F8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6C3D2A2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сопоставлять, сравнивать на основании существенных признаков произведения, жанры и стили музыкального и других видов искусства;</w:t>
      </w:r>
    </w:p>
    <w:p w14:paraId="5783791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обнаруживать взаимные влияния отдельных видов, жанров и стилей музыки друг на друга, формулировать гипотезы о взаимосвязях;</w:t>
      </w:r>
    </w:p>
    <w:p w14:paraId="7E85910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4A596EE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выявлять и характеризовать существенные признаки конкретного музыкального звучания;</w:t>
      </w:r>
    </w:p>
    <w:p w14:paraId="08B5E85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самостоятельно обобщать и формулировать выводы по результатам проведенного слухового наблюдения-исследования.</w:t>
      </w:r>
    </w:p>
    <w:p w14:paraId="4BB5260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Базовые исследовательские действия:</w:t>
      </w:r>
    </w:p>
    <w:p w14:paraId="537B6E8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следовать внутренним слухом за развитием музыкального процесса, «наблюдать» звучание музыки;</w:t>
      </w:r>
    </w:p>
    <w:p w14:paraId="694ACD1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использовать вопросы как исследовательский инструмент познания;</w:t>
      </w:r>
    </w:p>
    <w:p w14:paraId="2174A44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44CD9EB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составлять алгоритм действий и использовать его для решения учебных, в том числе исполнительских и творческих задач;</w:t>
      </w:r>
    </w:p>
    <w:p w14:paraId="163C761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3F631B6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самостоятельно формулировать обобщения и выводы по результатам проведенного наблюдения, слухового исследования.</w:t>
      </w:r>
    </w:p>
    <w:p w14:paraId="69B44F2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Работа с информацией:</w:t>
      </w:r>
    </w:p>
    <w:p w14:paraId="57D2A65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3665BE2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понимать специфику работы с аудиоинформацией, музыкальными записями;</w:t>
      </w:r>
    </w:p>
    <w:p w14:paraId="4D84E08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использовать интонирование для запоминания звуковой информации, музыкальных произведений;</w:t>
      </w:r>
    </w:p>
    <w:p w14:paraId="331831C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18BBC20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287DA4B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оценивать надежность информации по критериям, предложенным учителем или сформулированным самостоятельно;</w:t>
      </w:r>
    </w:p>
    <w:p w14:paraId="03DCA0F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различать тексты информационного и художественного содержания, трансформировать, интерпретировать их в соответствии с учебной задачей;</w:t>
      </w:r>
    </w:p>
    <w:p w14:paraId="25384FA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18123A5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729BF7FD">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29318D33">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Коммуникативные универсальные учебные действия</w:t>
      </w:r>
    </w:p>
    <w:p w14:paraId="07102E30">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2745EE3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1) невербальная коммуникация:</w:t>
      </w:r>
    </w:p>
    <w:p w14:paraId="24665E9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559D202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4068D84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073C9A7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эффективно использовать интонационно-выразительные возможности</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в ситуации публичного выступления;</w:t>
      </w:r>
    </w:p>
    <w:p w14:paraId="7E5C46C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5C6EB9F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2) вербальное общение:</w:t>
      </w:r>
    </w:p>
    <w:p w14:paraId="274D1BA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воспринимать и формулировать суждения, выражать эмоции в соответствии с условиями и целями общения;</w:t>
      </w:r>
    </w:p>
    <w:p w14:paraId="4C8DD02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выражать свое мнение, в том числе впечатления от общения с музыкальным искусством в устных и письменных текстах;</w:t>
      </w:r>
    </w:p>
    <w:p w14:paraId="6B99A9D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понимать намерения других, проявлять уважительное отношение к собеседнику и в корректной форме формулировать свои возражения;</w:t>
      </w:r>
    </w:p>
    <w:p w14:paraId="4D1CB74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вести диалог, дискуссию, задавать вопросы по существу обсуждаемой темы, поддерживать благожелательный тон диалога;</w:t>
      </w:r>
    </w:p>
    <w:p w14:paraId="17E6341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публично представлять результаты учебной и творческой деятельности.</w:t>
      </w:r>
    </w:p>
    <w:p w14:paraId="10CF14C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3) совместная деятельность (сотрудничество):</w:t>
      </w:r>
    </w:p>
    <w:p w14:paraId="1A9E4DA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55A5571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понимать и использовать преимущества коллективной, групповой</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и индивидуальной музыкальной деятельности, выбирать наиболее эффективные формы взаимодействия при решении поставленной задачи;</w:t>
      </w:r>
    </w:p>
    <w:p w14:paraId="21973CC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272033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уметь обобщать мнения нескольких людей, проявлять готовность руководить, выполнять поручения, подчиняться;</w:t>
      </w:r>
    </w:p>
    <w:p w14:paraId="79ADA69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оценивать качество своего вклада в общий продукт по критериям, самостоятельно сформулированным участниками взаимодействия;</w:t>
      </w:r>
    </w:p>
    <w:p w14:paraId="7427823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335F9CE0">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6315DC99">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Регулятивные универсальные учебные действия</w:t>
      </w:r>
    </w:p>
    <w:p w14:paraId="1870261D">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7335F66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Самоорганизация:</w:t>
      </w:r>
    </w:p>
    <w:p w14:paraId="1A770C0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44CD7FA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планировать достижение целей через решение ряда последовательных задач частного характера;</w:t>
      </w:r>
    </w:p>
    <w:p w14:paraId="0B445C2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самостоятельно составлять план действий, вносить необходимые коррективы в ходе его реализации;</w:t>
      </w:r>
    </w:p>
    <w:p w14:paraId="38141BE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выявлять наиболее важные проблемы для решения в учебных и жизненных ситуациях;</w:t>
      </w:r>
    </w:p>
    <w:p w14:paraId="03EEDF1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FA9B6A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делать выбор и брать за него ответственность на себя.</w:t>
      </w:r>
    </w:p>
    <w:p w14:paraId="45A3DA5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Самоконтроль (рефлексия):</w:t>
      </w:r>
    </w:p>
    <w:p w14:paraId="081C440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владеть способами самоконтроля, самомотивации и рефлексии;</w:t>
      </w:r>
    </w:p>
    <w:p w14:paraId="3A30902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давать адекватную оценку учебной ситуации и предлагать план ее изменения;</w:t>
      </w:r>
    </w:p>
    <w:p w14:paraId="044FF37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предвидеть трудности, которые могут возникнуть при решении учебной задачи, и адаптировать решение к меняющимся обстоятельствам;</w:t>
      </w:r>
    </w:p>
    <w:p w14:paraId="5AC37AD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0A0D239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32289BA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Эмоциональный интеллект:</w:t>
      </w:r>
    </w:p>
    <w:p w14:paraId="20D5EAF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353F2C2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148002B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выявлять и анализировать причины эмоций;</w:t>
      </w:r>
    </w:p>
    <w:p w14:paraId="4966A44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понимать мотивы и намерения другого человека, анализируя коммуникативно-интонационную ситуацию;</w:t>
      </w:r>
    </w:p>
    <w:p w14:paraId="73CBFE5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регулировать способ выражения собственных эмоций.</w:t>
      </w:r>
    </w:p>
    <w:p w14:paraId="2162A91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Принятие себя и других:</w:t>
      </w:r>
    </w:p>
    <w:p w14:paraId="4D4971F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уважительно и осознанно относиться к другому человеку и его мнению, эстетическим предпочтениям и вкусам;</w:t>
      </w:r>
    </w:p>
    <w:p w14:paraId="38BD745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6583FE6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принимать себя и других, не осуждая;</w:t>
      </w:r>
    </w:p>
    <w:p w14:paraId="3482EDC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проявлять открытость;</w:t>
      </w:r>
    </w:p>
    <w:p w14:paraId="58FF0C7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осознавать невозможность контролировать все вокруг.</w:t>
      </w:r>
    </w:p>
    <w:p w14:paraId="7638A61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16A21ECE">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71108E3F">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ПРЕДМЕТНЫЕ РЕЗУЛЬТАТЫ</w:t>
      </w:r>
    </w:p>
    <w:p w14:paraId="5888D8E2">
      <w:pPr>
        <w:pStyle w:val="8"/>
        <w:keepNext w:val="0"/>
        <w:keepLines w:val="0"/>
        <w:widowControl/>
        <w:suppressLineNumbers w:val="0"/>
        <w:wordWrap/>
        <w:spacing w:before="0" w:beforeAutospacing="0" w:after="0" w:afterAutospacing="0" w:line="12" w:lineRule="atLeast"/>
        <w:ind w:left="0" w:right="0"/>
        <w:jc w:val="both"/>
        <w:rPr>
          <w:rFonts w:hint="default" w:ascii="Times New Roman" w:hAnsi="Times New Roman" w:cs="Times New Roman"/>
        </w:rPr>
      </w:pPr>
    </w:p>
    <w:p w14:paraId="15488D8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5C2C953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Обучающиеся, освоившие основную образовательную программу по музыке:</w:t>
      </w:r>
    </w:p>
    <w:p w14:paraId="3D183DC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1B9AD3A8">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воспринимают российскую музыкальную культуру как целостное и самобытное цивилизационное явление;</w:t>
      </w:r>
    </w:p>
    <w:p w14:paraId="25E6684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знают достижения отечественных мастеров музыкальной культуры, испытывают гордость за них;</w:t>
      </w:r>
    </w:p>
    <w:p w14:paraId="2873CD1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1646FC6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5DA9817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 концу изучения модуля № 1 «Музыка моего края» обучающийся научится:</w:t>
      </w:r>
    </w:p>
    <w:p w14:paraId="2872BE0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отличать и ценить музыкальные традиции своей республики, края, народа; </w:t>
      </w:r>
      <w:r>
        <w:rPr>
          <w:rStyle w:val="5"/>
          <w:rFonts w:hint="default" w:ascii="Times New Roman" w:hAnsi="Times New Roman" w:eastAsia="Helvetica Neue" w:cs="Times New Roman"/>
          <w:color w:val="333333"/>
          <w:sz w:val="19"/>
          <w:szCs w:val="19"/>
          <w:shd w:val="clear" w:fill="FFFFFF"/>
          <w:vertAlign w:val="baseline"/>
        </w:rPr>
        <w:t> </w:t>
      </w:r>
    </w:p>
    <w:p w14:paraId="7DD9510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характеризовать особенности творчества народных и профессиональных музыкантов, творческих коллективов своего края;</w:t>
      </w:r>
    </w:p>
    <w:p w14:paraId="666688C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исполнять и оценивать образцы музыкального фольклора и сочинения композиторов своей малой родины.</w:t>
      </w:r>
    </w:p>
    <w:p w14:paraId="7777234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 концу изучения модуля № 2 «Народное музыкальное творчество России» обучающийся научится:</w:t>
      </w:r>
    </w:p>
    <w:p w14:paraId="7728873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40F9C38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различать на слух и исполнять произведения различных жанров фольклорной музыки;</w:t>
      </w:r>
    </w:p>
    <w:p w14:paraId="5193369E">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определять на слух принадлежность народных музыкальных инструментов</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к группам духовых, струнных, ударно-шумовых инструментов;</w:t>
      </w:r>
    </w:p>
    <w:p w14:paraId="18BC106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0840BD0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 концу изучения модуля № 3 «Русская классическая музыка» обучающийся научится:</w:t>
      </w:r>
    </w:p>
    <w:p w14:paraId="193328D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различать на слух произведения русских композиторов-классиков, называть автора, произведение, исполнительский состав;</w:t>
      </w:r>
    </w:p>
    <w:p w14:paraId="38A4B54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A231506">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исполнять (в том числе фрагментарно, отдельными темами) сочинения русских композиторов;</w:t>
      </w:r>
    </w:p>
    <w:p w14:paraId="44A60C9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характеризовать творчество не менее двух отечественных композиторов-классиков, приводить примеры наиболее известных сочинений.</w:t>
      </w:r>
    </w:p>
    <w:p w14:paraId="75178859">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 концу изучения модуля № 4 «Жанры музыкального искусства» обучающийся научится:</w:t>
      </w:r>
    </w:p>
    <w:p w14:paraId="08705D0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различать и характеризовать жанры музыки (театральные, камерные</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и симфонические, вокальные и инструментальные), знать их разновидности, приводить примеры;</w:t>
      </w:r>
    </w:p>
    <w:p w14:paraId="353E942B">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рассуждать о круге образов и средствах их воплощения, типичных</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для данного жанра;</w:t>
      </w:r>
    </w:p>
    <w:p w14:paraId="3B341DB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выразительно исполнять произведения (в том числе фрагменты) вокальных, инструментальных и музыкально-театральных жанров.</w:t>
      </w:r>
    </w:p>
    <w:p w14:paraId="6A8DF76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 концу изучения модуля № 5 «Музыка народов мира» обучающийся научится:</w:t>
      </w:r>
    </w:p>
    <w:p w14:paraId="0442D07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493C9C9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различать на слух и исполнять произведения различных жанров фольклорной музыки;</w:t>
      </w:r>
    </w:p>
    <w:p w14:paraId="1B3C575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определять на слух принадлежность народных музыкальных инструментов к группам духовых, струнных, ударно-шумовых инструментов;</w:t>
      </w:r>
    </w:p>
    <w:p w14:paraId="065F9041">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различать на слух и узнавать признаки влияния музыки разных народов мира в сочинениях профессиональных композиторов (из числа изученных</w:t>
      </w:r>
      <w:r>
        <w:rPr>
          <w:rFonts w:hint="default" w:ascii="Times New Roman" w:hAnsi="Times New Roman" w:eastAsia="Helvetica Neue" w:cs="Times New Roman"/>
          <w:color w:val="333333"/>
          <w:sz w:val="19"/>
          <w:szCs w:val="19"/>
          <w:shd w:val="clear" w:fill="FFFFFF"/>
          <w:vertAlign w:val="baseline"/>
        </w:rPr>
        <w:br w:type="textWrapping"/>
      </w:r>
      <w:r>
        <w:rPr>
          <w:rFonts w:hint="default" w:ascii="Times New Roman" w:hAnsi="Times New Roman" w:eastAsia="Helvetica Neue" w:cs="Times New Roman"/>
          <w:color w:val="333333"/>
          <w:sz w:val="19"/>
          <w:szCs w:val="19"/>
          <w:shd w:val="clear" w:fill="FFFFFF"/>
          <w:vertAlign w:val="baseline"/>
        </w:rPr>
        <w:t>культурно-национальных традиций и жанров).</w:t>
      </w:r>
    </w:p>
    <w:p w14:paraId="22AE569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 концу изучения модуля № 6 «Европейская классическая музыка» обучающийся научится:</w:t>
      </w:r>
    </w:p>
    <w:p w14:paraId="1D3E867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различать на слух произведения европейских композиторов-классиков, называть автора, произведение, исполнительский состав;</w:t>
      </w:r>
    </w:p>
    <w:p w14:paraId="15E89B8F">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определять принадлежность музыкального произведения к одному из художественных стилей (барокко, классицизм, романтизм, импрессионизм);</w:t>
      </w:r>
    </w:p>
    <w:p w14:paraId="6ABB7B0A">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исполнять (в том числе фрагментарно) сочинения композиторов-классиков;</w:t>
      </w:r>
    </w:p>
    <w:p w14:paraId="78B2B00C">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11F2094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характеризовать творчество не менее двух композиторов-классиков, приводить примеры наиболее известных сочинений.</w:t>
      </w:r>
    </w:p>
    <w:p w14:paraId="4D58F93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 концу изучения модуля № 7 «Духовная музыка» обучающийся научится: </w:t>
      </w:r>
      <w:r>
        <w:rPr>
          <w:rStyle w:val="5"/>
          <w:rFonts w:hint="default" w:ascii="Times New Roman" w:hAnsi="Times New Roman" w:eastAsia="Helvetica Neue" w:cs="Times New Roman"/>
          <w:b/>
          <w:bCs/>
          <w:color w:val="333333"/>
          <w:sz w:val="19"/>
          <w:szCs w:val="19"/>
          <w:shd w:val="clear" w:fill="FFFFFF"/>
          <w:vertAlign w:val="baseline"/>
        </w:rPr>
        <w:t> </w:t>
      </w:r>
    </w:p>
    <w:p w14:paraId="53916D9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различать и характеризовать жанры и произведения русской и европейской духовной музыки;</w:t>
      </w:r>
    </w:p>
    <w:p w14:paraId="20B38FC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исполнять произведения русской и европейской духовной музыки;</w:t>
      </w:r>
    </w:p>
    <w:p w14:paraId="65D2647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приводить примеры сочинений духовной музыки, называть их автора.</w:t>
      </w:r>
    </w:p>
    <w:p w14:paraId="1D7F6BB3">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 концу изучения модуля № 8 «Современная музыка: основные жанры и направления» обучающийся научится:</w:t>
      </w:r>
    </w:p>
    <w:p w14:paraId="68C111B2">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определять и характеризовать стили, направления и жанры современной музыки;</w:t>
      </w:r>
    </w:p>
    <w:p w14:paraId="2E10436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различать и определять на слух виды оркестров, ансамблей, тембры музыкальных инструментов, входящих в их состав;</w:t>
      </w:r>
    </w:p>
    <w:p w14:paraId="1B7533E4">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исполнять современные музыкальные произведения в разных видах деятельности.</w:t>
      </w:r>
    </w:p>
    <w:p w14:paraId="288079D5">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Style w:val="7"/>
          <w:rFonts w:hint="default" w:ascii="Times New Roman" w:hAnsi="Times New Roman" w:eastAsia="Helvetica Neue" w:cs="Times New Roman"/>
          <w:b/>
          <w:bCs/>
          <w:color w:val="333333"/>
          <w:sz w:val="19"/>
          <w:szCs w:val="19"/>
          <w:shd w:val="clear" w:fill="FFFFFF"/>
          <w:vertAlign w:val="baseline"/>
        </w:rPr>
        <w:t>К концу изучения модуля № 9 «Связь музыки с другими видами искусства» обучающийся научится</w:t>
      </w:r>
      <w:r>
        <w:rPr>
          <w:rFonts w:hint="default" w:ascii="Times New Roman" w:hAnsi="Times New Roman" w:eastAsia="Helvetica Neue" w:cs="Times New Roman"/>
          <w:color w:val="333333"/>
          <w:sz w:val="19"/>
          <w:szCs w:val="19"/>
          <w:shd w:val="clear" w:fill="FFFFFF"/>
          <w:vertAlign w:val="baseline"/>
        </w:rPr>
        <w:t>:</w:t>
      </w:r>
    </w:p>
    <w:p w14:paraId="50B6433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определять стилевые и жанровые параллели между музыкой и другими видами искусств;</w:t>
      </w:r>
    </w:p>
    <w:p w14:paraId="2FB8D217">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различать и анализировать средства выразительности разных видов искусств;</w:t>
      </w:r>
    </w:p>
    <w:p w14:paraId="66626E10">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58CDD2FD">
      <w:pPr>
        <w:pStyle w:val="8"/>
        <w:keepNext w:val="0"/>
        <w:keepLines w:val="0"/>
        <w:widowControl/>
        <w:suppressLineNumbers w:val="0"/>
        <w:wordWrap/>
        <w:spacing w:before="0" w:beforeAutospacing="0" w:after="0" w:afterAutospacing="0" w:line="12" w:lineRule="atLeast"/>
        <w:ind w:left="0" w:right="0" w:firstLine="567"/>
        <w:jc w:val="both"/>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6853BF86">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jc w:val="left"/>
        <w:rPr>
          <w:rFonts w:hint="default" w:ascii="Times New Roman" w:hAnsi="Times New Roman" w:eastAsia="sans-serif" w:cs="Times New Roman"/>
          <w:b/>
          <w:bCs/>
          <w:caps/>
          <w:kern w:val="0"/>
          <w:sz w:val="24"/>
          <w:szCs w:val="24"/>
          <w:lang w:val="en-US" w:eastAsia="zh-CN" w:bidi="ar"/>
        </w:rPr>
      </w:pPr>
    </w:p>
    <w:p w14:paraId="65961873">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jc w:val="left"/>
        <w:rPr>
          <w:rFonts w:hint="default" w:ascii="Times New Roman" w:hAnsi="Times New Roman" w:eastAsia="sans-serif" w:cs="Times New Roman"/>
          <w:b/>
          <w:bCs/>
          <w:caps/>
        </w:rPr>
      </w:pPr>
      <w:r>
        <w:rPr>
          <w:rFonts w:hint="default" w:ascii="Times New Roman" w:hAnsi="Times New Roman" w:eastAsia="sans-serif" w:cs="Times New Roman"/>
          <w:b/>
          <w:bCs/>
          <w:caps/>
          <w:kern w:val="0"/>
          <w:sz w:val="24"/>
          <w:szCs w:val="24"/>
          <w:lang w:val="en-US" w:eastAsia="zh-CN" w:bidi="ar"/>
        </w:rPr>
        <w:t>ТЕМАТИЧЕСКОЕ ПЛАНИРОВАНИЕ</w:t>
      </w:r>
    </w:p>
    <w:p w14:paraId="07B4AFDB">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jc w:val="left"/>
        <w:rPr>
          <w:rFonts w:hint="default" w:ascii="Times New Roman" w:hAnsi="Times New Roman" w:eastAsia="sans-serif" w:cs="Times New Roman"/>
          <w:b/>
          <w:bCs/>
          <w:caps/>
          <w:kern w:val="0"/>
          <w:sz w:val="24"/>
          <w:szCs w:val="24"/>
          <w:lang w:val="en-US" w:eastAsia="zh-CN" w:bidi="ar"/>
        </w:rPr>
      </w:pPr>
    </w:p>
    <w:p w14:paraId="3DE97E62">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jc w:val="left"/>
        <w:rPr>
          <w:rFonts w:hint="default" w:ascii="Times New Roman" w:hAnsi="Times New Roman" w:eastAsia="sans-serif" w:cs="Times New Roman"/>
          <w:b/>
          <w:bCs/>
          <w:caps/>
          <w:kern w:val="0"/>
          <w:sz w:val="24"/>
          <w:szCs w:val="24"/>
          <w:lang w:val="en-US" w:eastAsia="zh-CN" w:bidi="ar"/>
        </w:rPr>
      </w:pPr>
      <w:r>
        <w:rPr>
          <w:rFonts w:hint="default" w:ascii="Times New Roman" w:hAnsi="Times New Roman" w:eastAsia="sans-serif" w:cs="Times New Roman"/>
          <w:b/>
          <w:bCs/>
          <w:caps/>
          <w:kern w:val="0"/>
          <w:sz w:val="24"/>
          <w:szCs w:val="24"/>
          <w:lang w:val="en-US" w:eastAsia="zh-CN" w:bidi="ar"/>
        </w:rPr>
        <w:t>5 КЛАСС</w:t>
      </w:r>
    </w:p>
    <w:p w14:paraId="75F8A827">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jc w:val="left"/>
        <w:rPr>
          <w:rFonts w:hint="default" w:ascii="Times New Roman" w:hAnsi="Times New Roman" w:eastAsia="sans-serif" w:cs="Times New Roman"/>
          <w:b/>
          <w:bCs/>
          <w:caps/>
          <w:kern w:val="0"/>
          <w:sz w:val="24"/>
          <w:szCs w:val="24"/>
          <w:lang w:val="en-US" w:eastAsia="zh-CN" w:bidi="ar"/>
        </w:rPr>
      </w:pPr>
    </w:p>
    <w:tbl>
      <w:tblPr>
        <w:tblStyle w:val="4"/>
        <w:tblW w:w="12108" w:type="dxa"/>
        <w:tblCellSpacing w:w="15" w:type="dxa"/>
        <w:tblInd w:w="-5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74"/>
        <w:gridCol w:w="3374"/>
        <w:gridCol w:w="652"/>
        <w:gridCol w:w="1665"/>
        <w:gridCol w:w="1699"/>
        <w:gridCol w:w="4144"/>
      </w:tblGrid>
      <w:tr w14:paraId="51C1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vMerge w:val="restart"/>
            <w:shd w:val="clear" w:color="auto" w:fill="auto"/>
            <w:vAlign w:val="top"/>
          </w:tcPr>
          <w:p w14:paraId="11BA6FE9">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п/п</w:t>
            </w:r>
          </w:p>
        </w:tc>
        <w:tc>
          <w:tcPr>
            <w:tcW w:w="0" w:type="auto"/>
            <w:vMerge w:val="restart"/>
            <w:shd w:val="clear" w:color="auto" w:fill="auto"/>
            <w:vAlign w:val="top"/>
          </w:tcPr>
          <w:p w14:paraId="423F91D9">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Наименование разделов и тем программы</w:t>
            </w:r>
          </w:p>
        </w:tc>
        <w:tc>
          <w:tcPr>
            <w:tcW w:w="0" w:type="auto"/>
            <w:gridSpan w:val="3"/>
            <w:shd w:val="clear" w:color="auto" w:fill="auto"/>
            <w:vAlign w:val="top"/>
          </w:tcPr>
          <w:p w14:paraId="0EAC7CE5">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Количество часов</w:t>
            </w:r>
          </w:p>
        </w:tc>
        <w:tc>
          <w:tcPr>
            <w:tcW w:w="0" w:type="auto"/>
            <w:vMerge w:val="restart"/>
            <w:shd w:val="clear" w:color="auto" w:fill="auto"/>
            <w:vAlign w:val="top"/>
          </w:tcPr>
          <w:p w14:paraId="18E0BBA0">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Электронные (цифровые) образовательные ресурсы</w:t>
            </w:r>
          </w:p>
        </w:tc>
      </w:tr>
      <w:tr w14:paraId="4346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shd w:val="clear" w:color="auto" w:fill="auto"/>
            <w:vAlign w:val="top"/>
          </w:tcPr>
          <w:p w14:paraId="402964A0">
            <w:pPr>
              <w:jc w:val="center"/>
              <w:rPr>
                <w:rFonts w:hint="default" w:ascii="Times New Roman" w:hAnsi="Times New Roman" w:cs="Times New Roman"/>
                <w:sz w:val="24"/>
                <w:szCs w:val="24"/>
              </w:rPr>
            </w:pPr>
          </w:p>
        </w:tc>
        <w:tc>
          <w:tcPr>
            <w:tcW w:w="0" w:type="auto"/>
            <w:vMerge w:val="continue"/>
            <w:shd w:val="clear" w:color="auto" w:fill="auto"/>
            <w:vAlign w:val="top"/>
          </w:tcPr>
          <w:p w14:paraId="4F1158B5">
            <w:pPr>
              <w:jc w:val="center"/>
              <w:rPr>
                <w:rFonts w:hint="default" w:ascii="Times New Roman" w:hAnsi="Times New Roman" w:cs="Times New Roman"/>
                <w:sz w:val="24"/>
                <w:szCs w:val="24"/>
              </w:rPr>
            </w:pPr>
          </w:p>
        </w:tc>
        <w:tc>
          <w:tcPr>
            <w:tcW w:w="0" w:type="auto"/>
            <w:shd w:val="clear" w:color="auto" w:fill="auto"/>
            <w:vAlign w:val="top"/>
          </w:tcPr>
          <w:p w14:paraId="4AA57ACF">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Всего</w:t>
            </w:r>
          </w:p>
        </w:tc>
        <w:tc>
          <w:tcPr>
            <w:tcW w:w="0" w:type="auto"/>
            <w:shd w:val="clear" w:color="auto" w:fill="auto"/>
            <w:vAlign w:val="top"/>
          </w:tcPr>
          <w:p w14:paraId="60068799">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Контрольные работы</w:t>
            </w:r>
          </w:p>
        </w:tc>
        <w:tc>
          <w:tcPr>
            <w:tcW w:w="0" w:type="auto"/>
            <w:shd w:val="clear" w:color="auto" w:fill="auto"/>
            <w:vAlign w:val="top"/>
          </w:tcPr>
          <w:p w14:paraId="6FA3D82F">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Практические работы</w:t>
            </w:r>
          </w:p>
        </w:tc>
        <w:tc>
          <w:tcPr>
            <w:tcW w:w="0" w:type="auto"/>
            <w:vMerge w:val="continue"/>
            <w:shd w:val="clear" w:color="auto" w:fill="auto"/>
            <w:vAlign w:val="top"/>
          </w:tcPr>
          <w:p w14:paraId="7CE55461">
            <w:pPr>
              <w:jc w:val="center"/>
              <w:rPr>
                <w:rFonts w:hint="default" w:ascii="Times New Roman" w:hAnsi="Times New Roman" w:cs="Times New Roman"/>
                <w:sz w:val="24"/>
                <w:szCs w:val="24"/>
              </w:rPr>
            </w:pPr>
          </w:p>
        </w:tc>
      </w:tr>
      <w:tr w14:paraId="5235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shd w:val="clear" w:color="auto" w:fill="auto"/>
            <w:vAlign w:val="top"/>
          </w:tcPr>
          <w:p w14:paraId="40AF3C22">
            <w:pPr>
              <w:pStyle w:val="8"/>
              <w:keepNext w:val="0"/>
              <w:keepLines w:val="0"/>
              <w:widowControl/>
              <w:suppressLineNumbers w:val="0"/>
              <w:spacing w:before="0" w:beforeAutospacing="0" w:after="0" w:afterAutospacing="0" w:line="12" w:lineRule="atLeast"/>
            </w:pPr>
            <w:r>
              <w:rPr>
                <w:rStyle w:val="7"/>
                <w:rFonts w:hint="default" w:ascii="Times New Roman" w:hAnsi="Times New Roman" w:cs="Times New Roman"/>
                <w:b/>
                <w:bCs/>
                <w:sz w:val="19"/>
                <w:szCs w:val="19"/>
              </w:rPr>
              <w:t>ИНВАРИАНТНЫЕ МОДУЛИ</w:t>
            </w:r>
          </w:p>
        </w:tc>
      </w:tr>
      <w:tr w14:paraId="7433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shd w:val="clear" w:color="auto" w:fill="auto"/>
            <w:vAlign w:val="top"/>
          </w:tcPr>
          <w:p w14:paraId="11DA1828">
            <w:pPr>
              <w:pStyle w:val="8"/>
              <w:keepNext w:val="0"/>
              <w:keepLines w:val="0"/>
              <w:widowControl/>
              <w:suppressLineNumbers w:val="0"/>
              <w:spacing w:before="0" w:beforeAutospacing="0" w:after="0" w:afterAutospacing="0" w:line="12" w:lineRule="atLeast"/>
            </w:pPr>
            <w:r>
              <w:rPr>
                <w:rStyle w:val="7"/>
                <w:rFonts w:hint="default" w:ascii="Times New Roman" w:hAnsi="Times New Roman" w:cs="Times New Roman"/>
                <w:b/>
                <w:bCs/>
                <w:sz w:val="19"/>
                <w:szCs w:val="19"/>
              </w:rPr>
              <w:t>Раздел 1.</w:t>
            </w:r>
            <w:r>
              <w:rPr>
                <w:rFonts w:hint="default" w:ascii="Times New Roman" w:hAnsi="Times New Roman" w:cs="Times New Roman"/>
                <w:sz w:val="19"/>
                <w:szCs w:val="19"/>
              </w:rPr>
              <w:t xml:space="preserve"> </w:t>
            </w:r>
            <w:r>
              <w:rPr>
                <w:rStyle w:val="7"/>
                <w:rFonts w:hint="default" w:ascii="Times New Roman" w:hAnsi="Times New Roman" w:cs="Times New Roman"/>
                <w:b/>
                <w:bCs/>
                <w:sz w:val="19"/>
                <w:szCs w:val="19"/>
              </w:rPr>
              <w:t>Музыка моего края</w:t>
            </w:r>
          </w:p>
        </w:tc>
      </w:tr>
      <w:tr w14:paraId="7C76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15A62801">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1.1</w:t>
            </w:r>
          </w:p>
        </w:tc>
        <w:tc>
          <w:tcPr>
            <w:tcW w:w="0" w:type="auto"/>
            <w:shd w:val="clear" w:color="auto" w:fill="auto"/>
            <w:vAlign w:val="top"/>
          </w:tcPr>
          <w:p w14:paraId="7816FAF3">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Фольклор – народное творчество</w:t>
            </w:r>
          </w:p>
        </w:tc>
        <w:tc>
          <w:tcPr>
            <w:tcW w:w="0" w:type="auto"/>
            <w:shd w:val="clear" w:color="auto" w:fill="auto"/>
            <w:vAlign w:val="top"/>
          </w:tcPr>
          <w:p w14:paraId="6DC8BB94">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top"/>
          </w:tcPr>
          <w:p w14:paraId="63651CBF">
            <w:pPr>
              <w:rPr>
                <w:rFonts w:hint="default" w:ascii="Times New Roman" w:hAnsi="Times New Roman" w:cs="Times New Roman"/>
                <w:sz w:val="24"/>
                <w:szCs w:val="24"/>
              </w:rPr>
            </w:pPr>
          </w:p>
        </w:tc>
        <w:tc>
          <w:tcPr>
            <w:tcW w:w="0" w:type="auto"/>
            <w:shd w:val="clear" w:color="auto" w:fill="auto"/>
            <w:vAlign w:val="top"/>
          </w:tcPr>
          <w:p w14:paraId="2B30E9A3">
            <w:pPr>
              <w:rPr>
                <w:rFonts w:hint="default" w:ascii="Times New Roman" w:hAnsi="Times New Roman" w:cs="Times New Roman"/>
                <w:sz w:val="24"/>
                <w:szCs w:val="24"/>
              </w:rPr>
            </w:pPr>
          </w:p>
        </w:tc>
        <w:tc>
          <w:tcPr>
            <w:tcW w:w="0" w:type="auto"/>
            <w:shd w:val="clear" w:color="auto" w:fill="auto"/>
            <w:vAlign w:val="top"/>
          </w:tcPr>
          <w:p w14:paraId="01B11F66">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22EB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shd w:val="clear" w:color="auto" w:fill="auto"/>
            <w:vAlign w:val="top"/>
          </w:tcPr>
          <w:p w14:paraId="497F59A3">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Итого по разделу</w:t>
            </w:r>
          </w:p>
        </w:tc>
        <w:tc>
          <w:tcPr>
            <w:tcW w:w="0" w:type="auto"/>
            <w:shd w:val="clear" w:color="auto" w:fill="auto"/>
            <w:vAlign w:val="top"/>
          </w:tcPr>
          <w:p w14:paraId="5D63266A">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gridSpan w:val="3"/>
            <w:shd w:val="clear" w:color="auto" w:fill="auto"/>
            <w:vAlign w:val="top"/>
          </w:tcPr>
          <w:p w14:paraId="28C74DEF">
            <w:pPr>
              <w:rPr>
                <w:rFonts w:hint="default" w:ascii="Times New Roman" w:hAnsi="Times New Roman" w:cs="Times New Roman"/>
                <w:sz w:val="24"/>
                <w:szCs w:val="24"/>
              </w:rPr>
            </w:pPr>
          </w:p>
        </w:tc>
      </w:tr>
      <w:tr w14:paraId="1123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shd w:val="clear" w:color="auto" w:fill="auto"/>
            <w:vAlign w:val="top"/>
          </w:tcPr>
          <w:p w14:paraId="36254BE9">
            <w:pPr>
              <w:pStyle w:val="8"/>
              <w:keepNext w:val="0"/>
              <w:keepLines w:val="0"/>
              <w:widowControl/>
              <w:suppressLineNumbers w:val="0"/>
              <w:spacing w:before="0" w:beforeAutospacing="0" w:after="0" w:afterAutospacing="0" w:line="12" w:lineRule="atLeast"/>
            </w:pPr>
            <w:r>
              <w:rPr>
                <w:rStyle w:val="7"/>
                <w:rFonts w:hint="default" w:ascii="Times New Roman" w:hAnsi="Times New Roman" w:cs="Times New Roman"/>
                <w:b/>
                <w:bCs/>
                <w:sz w:val="19"/>
                <w:szCs w:val="19"/>
              </w:rPr>
              <w:t>Раздел 2.</w:t>
            </w:r>
            <w:r>
              <w:rPr>
                <w:rFonts w:hint="default" w:ascii="Times New Roman" w:hAnsi="Times New Roman" w:cs="Times New Roman"/>
                <w:sz w:val="19"/>
                <w:szCs w:val="19"/>
              </w:rPr>
              <w:t xml:space="preserve"> </w:t>
            </w:r>
            <w:r>
              <w:rPr>
                <w:rStyle w:val="7"/>
                <w:rFonts w:hint="default" w:ascii="Times New Roman" w:hAnsi="Times New Roman" w:cs="Times New Roman"/>
                <w:b/>
                <w:bCs/>
                <w:sz w:val="19"/>
                <w:szCs w:val="19"/>
              </w:rPr>
              <w:t>Народное музыкальное творчество России</w:t>
            </w:r>
          </w:p>
        </w:tc>
      </w:tr>
      <w:tr w14:paraId="210D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7A815BAE">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2.1</w:t>
            </w:r>
          </w:p>
        </w:tc>
        <w:tc>
          <w:tcPr>
            <w:tcW w:w="0" w:type="auto"/>
            <w:shd w:val="clear" w:color="auto" w:fill="auto"/>
            <w:vAlign w:val="top"/>
          </w:tcPr>
          <w:p w14:paraId="20E5CFF3">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Россия – наш общий дом</w:t>
            </w:r>
          </w:p>
        </w:tc>
        <w:tc>
          <w:tcPr>
            <w:tcW w:w="0" w:type="auto"/>
            <w:shd w:val="clear" w:color="auto" w:fill="auto"/>
            <w:vAlign w:val="top"/>
          </w:tcPr>
          <w:p w14:paraId="39DF4A1F">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top"/>
          </w:tcPr>
          <w:p w14:paraId="3BD42953">
            <w:pPr>
              <w:rPr>
                <w:rFonts w:hint="default" w:ascii="Times New Roman" w:hAnsi="Times New Roman" w:cs="Times New Roman"/>
                <w:sz w:val="24"/>
                <w:szCs w:val="24"/>
              </w:rPr>
            </w:pPr>
          </w:p>
        </w:tc>
        <w:tc>
          <w:tcPr>
            <w:tcW w:w="0" w:type="auto"/>
            <w:shd w:val="clear" w:color="auto" w:fill="auto"/>
            <w:vAlign w:val="top"/>
          </w:tcPr>
          <w:p w14:paraId="29B40F2E">
            <w:pPr>
              <w:rPr>
                <w:rFonts w:hint="default" w:ascii="Times New Roman" w:hAnsi="Times New Roman" w:cs="Times New Roman"/>
                <w:sz w:val="24"/>
                <w:szCs w:val="24"/>
              </w:rPr>
            </w:pPr>
          </w:p>
        </w:tc>
        <w:tc>
          <w:tcPr>
            <w:tcW w:w="0" w:type="auto"/>
            <w:shd w:val="clear" w:color="auto" w:fill="auto"/>
            <w:vAlign w:val="top"/>
          </w:tcPr>
          <w:p w14:paraId="6D638076">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74CF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771ED512">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2.2</w:t>
            </w:r>
          </w:p>
        </w:tc>
        <w:tc>
          <w:tcPr>
            <w:tcW w:w="0" w:type="auto"/>
            <w:shd w:val="clear" w:color="auto" w:fill="auto"/>
            <w:vAlign w:val="top"/>
          </w:tcPr>
          <w:p w14:paraId="02DE1C5B">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Фольклор в творчестве профессиональных композиторов</w:t>
            </w:r>
          </w:p>
        </w:tc>
        <w:tc>
          <w:tcPr>
            <w:tcW w:w="0" w:type="auto"/>
            <w:shd w:val="clear" w:color="auto" w:fill="auto"/>
            <w:vAlign w:val="top"/>
          </w:tcPr>
          <w:p w14:paraId="5A4C61AF">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329C5A4A">
            <w:pPr>
              <w:rPr>
                <w:rFonts w:hint="default" w:ascii="Times New Roman" w:hAnsi="Times New Roman" w:cs="Times New Roman"/>
                <w:sz w:val="24"/>
                <w:szCs w:val="24"/>
              </w:rPr>
            </w:pPr>
          </w:p>
        </w:tc>
        <w:tc>
          <w:tcPr>
            <w:tcW w:w="0" w:type="auto"/>
            <w:shd w:val="clear" w:color="auto" w:fill="auto"/>
            <w:vAlign w:val="top"/>
          </w:tcPr>
          <w:p w14:paraId="6E18FC5E">
            <w:pPr>
              <w:rPr>
                <w:rFonts w:hint="default" w:ascii="Times New Roman" w:hAnsi="Times New Roman" w:cs="Times New Roman"/>
                <w:sz w:val="24"/>
                <w:szCs w:val="24"/>
              </w:rPr>
            </w:pPr>
          </w:p>
        </w:tc>
        <w:tc>
          <w:tcPr>
            <w:tcW w:w="0" w:type="auto"/>
            <w:shd w:val="clear" w:color="auto" w:fill="auto"/>
            <w:vAlign w:val="top"/>
          </w:tcPr>
          <w:p w14:paraId="1FD7DC96">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2C03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shd w:val="clear" w:color="auto" w:fill="auto"/>
            <w:vAlign w:val="top"/>
          </w:tcPr>
          <w:p w14:paraId="3FC8E230">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Итого по разделу</w:t>
            </w:r>
          </w:p>
        </w:tc>
        <w:tc>
          <w:tcPr>
            <w:tcW w:w="0" w:type="auto"/>
            <w:shd w:val="clear" w:color="auto" w:fill="auto"/>
            <w:vAlign w:val="top"/>
          </w:tcPr>
          <w:p w14:paraId="1D2022A5">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w:t>
            </w:r>
          </w:p>
        </w:tc>
        <w:tc>
          <w:tcPr>
            <w:tcW w:w="0" w:type="auto"/>
            <w:gridSpan w:val="3"/>
            <w:shd w:val="clear" w:color="auto" w:fill="auto"/>
            <w:vAlign w:val="top"/>
          </w:tcPr>
          <w:p w14:paraId="3684BAB0">
            <w:pPr>
              <w:rPr>
                <w:rFonts w:hint="default" w:ascii="Times New Roman" w:hAnsi="Times New Roman" w:cs="Times New Roman"/>
                <w:sz w:val="24"/>
                <w:szCs w:val="24"/>
              </w:rPr>
            </w:pPr>
          </w:p>
        </w:tc>
      </w:tr>
      <w:tr w14:paraId="024E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shd w:val="clear" w:color="auto" w:fill="auto"/>
            <w:vAlign w:val="top"/>
          </w:tcPr>
          <w:p w14:paraId="588CCC63">
            <w:pPr>
              <w:pStyle w:val="8"/>
              <w:keepNext w:val="0"/>
              <w:keepLines w:val="0"/>
              <w:widowControl/>
              <w:suppressLineNumbers w:val="0"/>
              <w:spacing w:before="0" w:beforeAutospacing="0" w:after="0" w:afterAutospacing="0" w:line="12" w:lineRule="atLeast"/>
            </w:pPr>
            <w:r>
              <w:rPr>
                <w:rStyle w:val="7"/>
                <w:rFonts w:hint="default" w:ascii="Times New Roman" w:hAnsi="Times New Roman" w:cs="Times New Roman"/>
                <w:b/>
                <w:bCs/>
                <w:sz w:val="19"/>
                <w:szCs w:val="19"/>
              </w:rPr>
              <w:t>Раздел 3.</w:t>
            </w:r>
            <w:r>
              <w:rPr>
                <w:rFonts w:hint="default" w:ascii="Times New Roman" w:hAnsi="Times New Roman" w:cs="Times New Roman"/>
                <w:sz w:val="19"/>
                <w:szCs w:val="19"/>
              </w:rPr>
              <w:t xml:space="preserve"> </w:t>
            </w:r>
            <w:r>
              <w:rPr>
                <w:rStyle w:val="7"/>
                <w:rFonts w:hint="default" w:ascii="Times New Roman" w:hAnsi="Times New Roman" w:cs="Times New Roman"/>
                <w:b/>
                <w:bCs/>
                <w:sz w:val="19"/>
                <w:szCs w:val="19"/>
              </w:rPr>
              <w:t>Русская классическая музыка</w:t>
            </w:r>
          </w:p>
        </w:tc>
      </w:tr>
      <w:tr w14:paraId="43A9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1E1FB759">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3.1</w:t>
            </w:r>
          </w:p>
        </w:tc>
        <w:tc>
          <w:tcPr>
            <w:tcW w:w="0" w:type="auto"/>
            <w:shd w:val="clear" w:color="auto" w:fill="auto"/>
            <w:vAlign w:val="top"/>
          </w:tcPr>
          <w:p w14:paraId="6D8E82B2">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Образы родной земли</w:t>
            </w:r>
          </w:p>
        </w:tc>
        <w:tc>
          <w:tcPr>
            <w:tcW w:w="0" w:type="auto"/>
            <w:shd w:val="clear" w:color="auto" w:fill="auto"/>
            <w:vAlign w:val="top"/>
          </w:tcPr>
          <w:p w14:paraId="26AE3E75">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top"/>
          </w:tcPr>
          <w:p w14:paraId="0ABE917F">
            <w:pPr>
              <w:rPr>
                <w:rFonts w:hint="default" w:ascii="Times New Roman" w:hAnsi="Times New Roman" w:cs="Times New Roman"/>
                <w:sz w:val="24"/>
                <w:szCs w:val="24"/>
              </w:rPr>
            </w:pPr>
          </w:p>
        </w:tc>
        <w:tc>
          <w:tcPr>
            <w:tcW w:w="0" w:type="auto"/>
            <w:shd w:val="clear" w:color="auto" w:fill="auto"/>
            <w:vAlign w:val="top"/>
          </w:tcPr>
          <w:p w14:paraId="103FA595">
            <w:pPr>
              <w:rPr>
                <w:rFonts w:hint="default" w:ascii="Times New Roman" w:hAnsi="Times New Roman" w:cs="Times New Roman"/>
                <w:sz w:val="24"/>
                <w:szCs w:val="24"/>
              </w:rPr>
            </w:pPr>
          </w:p>
        </w:tc>
        <w:tc>
          <w:tcPr>
            <w:tcW w:w="0" w:type="auto"/>
            <w:shd w:val="clear" w:color="auto" w:fill="auto"/>
            <w:vAlign w:val="top"/>
          </w:tcPr>
          <w:p w14:paraId="7B7476FE">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7B3E6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44C6D883">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3.2</w:t>
            </w:r>
          </w:p>
        </w:tc>
        <w:tc>
          <w:tcPr>
            <w:tcW w:w="0" w:type="auto"/>
            <w:shd w:val="clear" w:color="auto" w:fill="auto"/>
            <w:vAlign w:val="top"/>
          </w:tcPr>
          <w:p w14:paraId="4D2DA3EE">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Золотой век русской культуры</w:t>
            </w:r>
          </w:p>
        </w:tc>
        <w:tc>
          <w:tcPr>
            <w:tcW w:w="0" w:type="auto"/>
            <w:shd w:val="clear" w:color="auto" w:fill="auto"/>
            <w:vAlign w:val="top"/>
          </w:tcPr>
          <w:p w14:paraId="696D6BDE">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top"/>
          </w:tcPr>
          <w:p w14:paraId="32D9DA75">
            <w:pPr>
              <w:rPr>
                <w:rFonts w:hint="default" w:ascii="Times New Roman" w:hAnsi="Times New Roman" w:cs="Times New Roman"/>
                <w:sz w:val="24"/>
                <w:szCs w:val="24"/>
              </w:rPr>
            </w:pPr>
          </w:p>
        </w:tc>
        <w:tc>
          <w:tcPr>
            <w:tcW w:w="0" w:type="auto"/>
            <w:shd w:val="clear" w:color="auto" w:fill="auto"/>
            <w:vAlign w:val="top"/>
          </w:tcPr>
          <w:p w14:paraId="1BDE47EC">
            <w:pPr>
              <w:rPr>
                <w:rFonts w:hint="default" w:ascii="Times New Roman" w:hAnsi="Times New Roman" w:cs="Times New Roman"/>
                <w:sz w:val="24"/>
                <w:szCs w:val="24"/>
              </w:rPr>
            </w:pPr>
          </w:p>
        </w:tc>
        <w:tc>
          <w:tcPr>
            <w:tcW w:w="0" w:type="auto"/>
            <w:shd w:val="clear" w:color="auto" w:fill="auto"/>
            <w:vAlign w:val="top"/>
          </w:tcPr>
          <w:p w14:paraId="7905D1A3">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54FB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4D95D9BA">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3.3</w:t>
            </w:r>
          </w:p>
        </w:tc>
        <w:tc>
          <w:tcPr>
            <w:tcW w:w="0" w:type="auto"/>
            <w:shd w:val="clear" w:color="auto" w:fill="auto"/>
            <w:vAlign w:val="top"/>
          </w:tcPr>
          <w:p w14:paraId="557359AF">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История страны и народа в музыке русских композиторов</w:t>
            </w:r>
          </w:p>
        </w:tc>
        <w:tc>
          <w:tcPr>
            <w:tcW w:w="0" w:type="auto"/>
            <w:shd w:val="clear" w:color="auto" w:fill="auto"/>
            <w:vAlign w:val="top"/>
          </w:tcPr>
          <w:p w14:paraId="67A096E4">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top"/>
          </w:tcPr>
          <w:p w14:paraId="6FB34FD2">
            <w:pPr>
              <w:rPr>
                <w:rFonts w:hint="default" w:ascii="Times New Roman" w:hAnsi="Times New Roman" w:cs="Times New Roman"/>
                <w:sz w:val="24"/>
                <w:szCs w:val="24"/>
              </w:rPr>
            </w:pPr>
          </w:p>
        </w:tc>
        <w:tc>
          <w:tcPr>
            <w:tcW w:w="0" w:type="auto"/>
            <w:shd w:val="clear" w:color="auto" w:fill="auto"/>
            <w:vAlign w:val="top"/>
          </w:tcPr>
          <w:p w14:paraId="0CAA7004">
            <w:pPr>
              <w:rPr>
                <w:rFonts w:hint="default" w:ascii="Times New Roman" w:hAnsi="Times New Roman" w:cs="Times New Roman"/>
                <w:sz w:val="24"/>
                <w:szCs w:val="24"/>
              </w:rPr>
            </w:pPr>
          </w:p>
        </w:tc>
        <w:tc>
          <w:tcPr>
            <w:tcW w:w="0" w:type="auto"/>
            <w:shd w:val="clear" w:color="auto" w:fill="auto"/>
            <w:vAlign w:val="top"/>
          </w:tcPr>
          <w:p w14:paraId="1C419E06">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220C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shd w:val="clear" w:color="auto" w:fill="auto"/>
            <w:vAlign w:val="top"/>
          </w:tcPr>
          <w:p w14:paraId="3E21457B">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Итого по разделу</w:t>
            </w:r>
          </w:p>
        </w:tc>
        <w:tc>
          <w:tcPr>
            <w:tcW w:w="0" w:type="auto"/>
            <w:shd w:val="clear" w:color="auto" w:fill="auto"/>
            <w:vAlign w:val="top"/>
          </w:tcPr>
          <w:p w14:paraId="0A0029D1">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7</w:t>
            </w:r>
          </w:p>
        </w:tc>
        <w:tc>
          <w:tcPr>
            <w:tcW w:w="0" w:type="auto"/>
            <w:gridSpan w:val="3"/>
            <w:shd w:val="clear" w:color="auto" w:fill="auto"/>
            <w:vAlign w:val="top"/>
          </w:tcPr>
          <w:p w14:paraId="326F2E77">
            <w:pPr>
              <w:rPr>
                <w:rFonts w:hint="default" w:ascii="Times New Roman" w:hAnsi="Times New Roman" w:cs="Times New Roman"/>
                <w:sz w:val="24"/>
                <w:szCs w:val="24"/>
              </w:rPr>
            </w:pPr>
          </w:p>
        </w:tc>
      </w:tr>
      <w:tr w14:paraId="12F3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shd w:val="clear" w:color="auto" w:fill="auto"/>
            <w:vAlign w:val="top"/>
          </w:tcPr>
          <w:p w14:paraId="215E8935">
            <w:pPr>
              <w:pStyle w:val="8"/>
              <w:keepNext w:val="0"/>
              <w:keepLines w:val="0"/>
              <w:widowControl/>
              <w:suppressLineNumbers w:val="0"/>
              <w:spacing w:before="0" w:beforeAutospacing="0" w:after="0" w:afterAutospacing="0" w:line="12" w:lineRule="atLeast"/>
            </w:pPr>
            <w:r>
              <w:rPr>
                <w:rStyle w:val="7"/>
                <w:rFonts w:hint="default" w:ascii="Times New Roman" w:hAnsi="Times New Roman" w:cs="Times New Roman"/>
                <w:b/>
                <w:bCs/>
                <w:sz w:val="19"/>
                <w:szCs w:val="19"/>
              </w:rPr>
              <w:t>Раздел 4.</w:t>
            </w:r>
            <w:r>
              <w:rPr>
                <w:rFonts w:hint="default" w:ascii="Times New Roman" w:hAnsi="Times New Roman" w:cs="Times New Roman"/>
                <w:sz w:val="19"/>
                <w:szCs w:val="19"/>
              </w:rPr>
              <w:t xml:space="preserve"> </w:t>
            </w:r>
            <w:r>
              <w:rPr>
                <w:rStyle w:val="7"/>
                <w:rFonts w:hint="default" w:ascii="Times New Roman" w:hAnsi="Times New Roman" w:cs="Times New Roman"/>
                <w:b/>
                <w:bCs/>
                <w:sz w:val="19"/>
                <w:szCs w:val="19"/>
              </w:rPr>
              <w:t>Жанры музыкального искусства</w:t>
            </w:r>
          </w:p>
        </w:tc>
      </w:tr>
      <w:tr w14:paraId="13F1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026C7EA7">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4.1</w:t>
            </w:r>
          </w:p>
        </w:tc>
        <w:tc>
          <w:tcPr>
            <w:tcW w:w="0" w:type="auto"/>
            <w:shd w:val="clear" w:color="auto" w:fill="auto"/>
            <w:vAlign w:val="top"/>
          </w:tcPr>
          <w:p w14:paraId="435438B6">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Камерная музыка</w:t>
            </w:r>
          </w:p>
        </w:tc>
        <w:tc>
          <w:tcPr>
            <w:tcW w:w="0" w:type="auto"/>
            <w:shd w:val="clear" w:color="auto" w:fill="auto"/>
            <w:vAlign w:val="top"/>
          </w:tcPr>
          <w:p w14:paraId="71B20A35">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top"/>
          </w:tcPr>
          <w:p w14:paraId="6618DE1F">
            <w:pPr>
              <w:rPr>
                <w:rFonts w:hint="default" w:ascii="Times New Roman" w:hAnsi="Times New Roman" w:cs="Times New Roman"/>
                <w:sz w:val="24"/>
                <w:szCs w:val="24"/>
              </w:rPr>
            </w:pPr>
          </w:p>
        </w:tc>
        <w:tc>
          <w:tcPr>
            <w:tcW w:w="0" w:type="auto"/>
            <w:shd w:val="clear" w:color="auto" w:fill="auto"/>
            <w:vAlign w:val="top"/>
          </w:tcPr>
          <w:p w14:paraId="3A23B6F1">
            <w:pPr>
              <w:rPr>
                <w:rFonts w:hint="default" w:ascii="Times New Roman" w:hAnsi="Times New Roman" w:cs="Times New Roman"/>
                <w:sz w:val="24"/>
                <w:szCs w:val="24"/>
              </w:rPr>
            </w:pPr>
          </w:p>
        </w:tc>
        <w:tc>
          <w:tcPr>
            <w:tcW w:w="0" w:type="auto"/>
            <w:shd w:val="clear" w:color="auto" w:fill="auto"/>
            <w:vAlign w:val="top"/>
          </w:tcPr>
          <w:p w14:paraId="5449118E">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4E3C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7F537093">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4.2</w:t>
            </w:r>
          </w:p>
        </w:tc>
        <w:tc>
          <w:tcPr>
            <w:tcW w:w="0" w:type="auto"/>
            <w:shd w:val="clear" w:color="auto" w:fill="auto"/>
            <w:vAlign w:val="top"/>
          </w:tcPr>
          <w:p w14:paraId="74825FD3">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Симфоническая музыка</w:t>
            </w:r>
          </w:p>
        </w:tc>
        <w:tc>
          <w:tcPr>
            <w:tcW w:w="0" w:type="auto"/>
            <w:shd w:val="clear" w:color="auto" w:fill="auto"/>
            <w:vAlign w:val="top"/>
          </w:tcPr>
          <w:p w14:paraId="04665702">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432BEC65">
            <w:pPr>
              <w:rPr>
                <w:rFonts w:hint="default" w:ascii="Times New Roman" w:hAnsi="Times New Roman" w:cs="Times New Roman"/>
                <w:sz w:val="24"/>
                <w:szCs w:val="24"/>
              </w:rPr>
            </w:pPr>
          </w:p>
        </w:tc>
        <w:tc>
          <w:tcPr>
            <w:tcW w:w="0" w:type="auto"/>
            <w:shd w:val="clear" w:color="auto" w:fill="auto"/>
            <w:vAlign w:val="top"/>
          </w:tcPr>
          <w:p w14:paraId="1BC81F33">
            <w:pPr>
              <w:rPr>
                <w:rFonts w:hint="default" w:ascii="Times New Roman" w:hAnsi="Times New Roman" w:cs="Times New Roman"/>
                <w:sz w:val="24"/>
                <w:szCs w:val="24"/>
              </w:rPr>
            </w:pPr>
          </w:p>
        </w:tc>
        <w:tc>
          <w:tcPr>
            <w:tcW w:w="0" w:type="auto"/>
            <w:shd w:val="clear" w:color="auto" w:fill="auto"/>
            <w:vAlign w:val="top"/>
          </w:tcPr>
          <w:p w14:paraId="54D67A48">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6CCE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796EE52F">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4.3</w:t>
            </w:r>
          </w:p>
        </w:tc>
        <w:tc>
          <w:tcPr>
            <w:tcW w:w="0" w:type="auto"/>
            <w:shd w:val="clear" w:color="auto" w:fill="auto"/>
            <w:vAlign w:val="top"/>
          </w:tcPr>
          <w:p w14:paraId="07472DBF">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Циклические формы и жанры</w:t>
            </w:r>
          </w:p>
        </w:tc>
        <w:tc>
          <w:tcPr>
            <w:tcW w:w="0" w:type="auto"/>
            <w:shd w:val="clear" w:color="auto" w:fill="auto"/>
            <w:vAlign w:val="top"/>
          </w:tcPr>
          <w:p w14:paraId="645686F5">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top"/>
          </w:tcPr>
          <w:p w14:paraId="732E8C0D">
            <w:pPr>
              <w:rPr>
                <w:rFonts w:hint="default" w:ascii="Times New Roman" w:hAnsi="Times New Roman" w:cs="Times New Roman"/>
                <w:sz w:val="24"/>
                <w:szCs w:val="24"/>
              </w:rPr>
            </w:pPr>
          </w:p>
        </w:tc>
        <w:tc>
          <w:tcPr>
            <w:tcW w:w="0" w:type="auto"/>
            <w:shd w:val="clear" w:color="auto" w:fill="auto"/>
            <w:vAlign w:val="top"/>
          </w:tcPr>
          <w:p w14:paraId="4822FF7E">
            <w:pPr>
              <w:rPr>
                <w:rFonts w:hint="default" w:ascii="Times New Roman" w:hAnsi="Times New Roman" w:cs="Times New Roman"/>
                <w:sz w:val="24"/>
                <w:szCs w:val="24"/>
              </w:rPr>
            </w:pPr>
          </w:p>
        </w:tc>
        <w:tc>
          <w:tcPr>
            <w:tcW w:w="0" w:type="auto"/>
            <w:shd w:val="clear" w:color="auto" w:fill="auto"/>
            <w:vAlign w:val="top"/>
          </w:tcPr>
          <w:p w14:paraId="02C426B2">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65B9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shd w:val="clear" w:color="auto" w:fill="auto"/>
            <w:vAlign w:val="top"/>
          </w:tcPr>
          <w:p w14:paraId="149C4AB0">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Итого по разделу</w:t>
            </w:r>
          </w:p>
        </w:tc>
        <w:tc>
          <w:tcPr>
            <w:tcW w:w="0" w:type="auto"/>
            <w:shd w:val="clear" w:color="auto" w:fill="auto"/>
            <w:vAlign w:val="top"/>
          </w:tcPr>
          <w:p w14:paraId="74638644">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5</w:t>
            </w:r>
          </w:p>
        </w:tc>
        <w:tc>
          <w:tcPr>
            <w:tcW w:w="0" w:type="auto"/>
            <w:gridSpan w:val="3"/>
            <w:shd w:val="clear" w:color="auto" w:fill="auto"/>
            <w:vAlign w:val="top"/>
          </w:tcPr>
          <w:p w14:paraId="23576669">
            <w:pPr>
              <w:rPr>
                <w:rFonts w:hint="default" w:ascii="Times New Roman" w:hAnsi="Times New Roman" w:cs="Times New Roman"/>
                <w:sz w:val="24"/>
                <w:szCs w:val="24"/>
              </w:rPr>
            </w:pPr>
          </w:p>
        </w:tc>
      </w:tr>
      <w:tr w14:paraId="5A71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shd w:val="clear" w:color="auto" w:fill="auto"/>
            <w:vAlign w:val="top"/>
          </w:tcPr>
          <w:p w14:paraId="0D9911B2">
            <w:pPr>
              <w:pStyle w:val="8"/>
              <w:keepNext w:val="0"/>
              <w:keepLines w:val="0"/>
              <w:widowControl/>
              <w:suppressLineNumbers w:val="0"/>
              <w:spacing w:before="0" w:beforeAutospacing="0" w:after="0" w:afterAutospacing="0" w:line="12" w:lineRule="atLeast"/>
            </w:pPr>
            <w:r>
              <w:rPr>
                <w:rStyle w:val="7"/>
                <w:rFonts w:hint="default" w:ascii="Times New Roman" w:hAnsi="Times New Roman" w:cs="Times New Roman"/>
                <w:b/>
                <w:bCs/>
                <w:sz w:val="19"/>
                <w:szCs w:val="19"/>
              </w:rPr>
              <w:t>ВАРИАТИВНЫЕ МОДУЛИ</w:t>
            </w:r>
          </w:p>
        </w:tc>
      </w:tr>
      <w:tr w14:paraId="3145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shd w:val="clear" w:color="auto" w:fill="auto"/>
            <w:vAlign w:val="top"/>
          </w:tcPr>
          <w:p w14:paraId="2CC98587">
            <w:pPr>
              <w:pStyle w:val="8"/>
              <w:keepNext w:val="0"/>
              <w:keepLines w:val="0"/>
              <w:widowControl/>
              <w:suppressLineNumbers w:val="0"/>
              <w:spacing w:before="0" w:beforeAutospacing="0" w:after="0" w:afterAutospacing="0" w:line="12" w:lineRule="atLeast"/>
            </w:pPr>
            <w:r>
              <w:rPr>
                <w:rStyle w:val="7"/>
                <w:rFonts w:hint="default" w:ascii="Times New Roman" w:hAnsi="Times New Roman" w:cs="Times New Roman"/>
                <w:b/>
                <w:bCs/>
                <w:sz w:val="19"/>
                <w:szCs w:val="19"/>
              </w:rPr>
              <w:t>Раздел 1.</w:t>
            </w:r>
            <w:r>
              <w:rPr>
                <w:rFonts w:hint="default" w:ascii="Times New Roman" w:hAnsi="Times New Roman" w:cs="Times New Roman"/>
                <w:sz w:val="19"/>
                <w:szCs w:val="19"/>
              </w:rPr>
              <w:t xml:space="preserve"> </w:t>
            </w:r>
            <w:r>
              <w:rPr>
                <w:rStyle w:val="7"/>
                <w:rFonts w:hint="default" w:ascii="Times New Roman" w:hAnsi="Times New Roman" w:cs="Times New Roman"/>
                <w:b/>
                <w:bCs/>
                <w:sz w:val="19"/>
                <w:szCs w:val="19"/>
              </w:rPr>
              <w:t>Музыка народов мира</w:t>
            </w:r>
          </w:p>
        </w:tc>
      </w:tr>
      <w:tr w14:paraId="2DD5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1874B3BC">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1.1</w:t>
            </w:r>
          </w:p>
        </w:tc>
        <w:tc>
          <w:tcPr>
            <w:tcW w:w="0" w:type="auto"/>
            <w:shd w:val="clear" w:color="auto" w:fill="auto"/>
            <w:vAlign w:val="top"/>
          </w:tcPr>
          <w:p w14:paraId="23285B9F">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Музыкальный фольклор народов Европы</w:t>
            </w:r>
          </w:p>
        </w:tc>
        <w:tc>
          <w:tcPr>
            <w:tcW w:w="0" w:type="auto"/>
            <w:shd w:val="clear" w:color="auto" w:fill="auto"/>
            <w:vAlign w:val="top"/>
          </w:tcPr>
          <w:p w14:paraId="321D425D">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top"/>
          </w:tcPr>
          <w:p w14:paraId="6A77393F">
            <w:pPr>
              <w:rPr>
                <w:rFonts w:hint="default" w:ascii="Times New Roman" w:hAnsi="Times New Roman" w:cs="Times New Roman"/>
                <w:sz w:val="24"/>
                <w:szCs w:val="24"/>
              </w:rPr>
            </w:pPr>
          </w:p>
        </w:tc>
        <w:tc>
          <w:tcPr>
            <w:tcW w:w="0" w:type="auto"/>
            <w:shd w:val="clear" w:color="auto" w:fill="auto"/>
            <w:vAlign w:val="top"/>
          </w:tcPr>
          <w:p w14:paraId="6141D043">
            <w:pPr>
              <w:rPr>
                <w:rFonts w:hint="default" w:ascii="Times New Roman" w:hAnsi="Times New Roman" w:cs="Times New Roman"/>
                <w:sz w:val="24"/>
                <w:szCs w:val="24"/>
              </w:rPr>
            </w:pPr>
          </w:p>
        </w:tc>
        <w:tc>
          <w:tcPr>
            <w:tcW w:w="0" w:type="auto"/>
            <w:shd w:val="clear" w:color="auto" w:fill="auto"/>
            <w:vAlign w:val="top"/>
          </w:tcPr>
          <w:p w14:paraId="5961DD22">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2913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310EB08E">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top"/>
          </w:tcPr>
          <w:p w14:paraId="7A8004C5">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Музыкальный фольклор народов Азии и Африки</w:t>
            </w:r>
          </w:p>
        </w:tc>
        <w:tc>
          <w:tcPr>
            <w:tcW w:w="0" w:type="auto"/>
            <w:shd w:val="clear" w:color="auto" w:fill="auto"/>
            <w:vAlign w:val="top"/>
          </w:tcPr>
          <w:p w14:paraId="53869B7D">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top"/>
          </w:tcPr>
          <w:p w14:paraId="7AFC74DA">
            <w:pPr>
              <w:rPr>
                <w:rFonts w:hint="default" w:ascii="Times New Roman" w:hAnsi="Times New Roman" w:cs="Times New Roman"/>
                <w:sz w:val="24"/>
                <w:szCs w:val="24"/>
              </w:rPr>
            </w:pPr>
          </w:p>
        </w:tc>
        <w:tc>
          <w:tcPr>
            <w:tcW w:w="0" w:type="auto"/>
            <w:shd w:val="clear" w:color="auto" w:fill="auto"/>
            <w:vAlign w:val="top"/>
          </w:tcPr>
          <w:p w14:paraId="1FF573B1">
            <w:pPr>
              <w:rPr>
                <w:rFonts w:hint="default" w:ascii="Times New Roman" w:hAnsi="Times New Roman" w:cs="Times New Roman"/>
                <w:sz w:val="24"/>
                <w:szCs w:val="24"/>
              </w:rPr>
            </w:pPr>
          </w:p>
        </w:tc>
        <w:tc>
          <w:tcPr>
            <w:tcW w:w="0" w:type="auto"/>
            <w:shd w:val="clear" w:color="auto" w:fill="auto"/>
            <w:vAlign w:val="top"/>
          </w:tcPr>
          <w:p w14:paraId="2FFAF99E">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0350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shd w:val="clear" w:color="auto" w:fill="auto"/>
            <w:vAlign w:val="top"/>
          </w:tcPr>
          <w:p w14:paraId="5EEE3243">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Итого по разделу</w:t>
            </w:r>
          </w:p>
        </w:tc>
        <w:tc>
          <w:tcPr>
            <w:tcW w:w="0" w:type="auto"/>
            <w:shd w:val="clear" w:color="auto" w:fill="auto"/>
            <w:vAlign w:val="top"/>
          </w:tcPr>
          <w:p w14:paraId="26FC7C16">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5</w:t>
            </w:r>
          </w:p>
        </w:tc>
        <w:tc>
          <w:tcPr>
            <w:tcW w:w="0" w:type="auto"/>
            <w:gridSpan w:val="3"/>
            <w:shd w:val="clear" w:color="auto" w:fill="auto"/>
            <w:vAlign w:val="top"/>
          </w:tcPr>
          <w:p w14:paraId="63CDAFAE">
            <w:pPr>
              <w:rPr>
                <w:rFonts w:hint="default" w:ascii="Times New Roman" w:hAnsi="Times New Roman" w:cs="Times New Roman"/>
                <w:sz w:val="24"/>
                <w:szCs w:val="24"/>
              </w:rPr>
            </w:pPr>
          </w:p>
        </w:tc>
      </w:tr>
      <w:tr w14:paraId="6EE8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shd w:val="clear" w:color="auto" w:fill="auto"/>
            <w:vAlign w:val="top"/>
          </w:tcPr>
          <w:p w14:paraId="41514844">
            <w:pPr>
              <w:pStyle w:val="8"/>
              <w:keepNext w:val="0"/>
              <w:keepLines w:val="0"/>
              <w:widowControl/>
              <w:suppressLineNumbers w:val="0"/>
              <w:spacing w:before="0" w:beforeAutospacing="0" w:after="0" w:afterAutospacing="0" w:line="12" w:lineRule="atLeast"/>
            </w:pPr>
            <w:r>
              <w:rPr>
                <w:rStyle w:val="7"/>
                <w:rFonts w:hint="default" w:ascii="Times New Roman" w:hAnsi="Times New Roman" w:cs="Times New Roman"/>
                <w:b/>
                <w:bCs/>
                <w:sz w:val="19"/>
                <w:szCs w:val="19"/>
              </w:rPr>
              <w:t>Раздел 2.</w:t>
            </w:r>
            <w:r>
              <w:rPr>
                <w:rFonts w:hint="default" w:ascii="Times New Roman" w:hAnsi="Times New Roman" w:cs="Times New Roman"/>
                <w:sz w:val="19"/>
                <w:szCs w:val="19"/>
              </w:rPr>
              <w:t xml:space="preserve"> </w:t>
            </w:r>
            <w:r>
              <w:rPr>
                <w:rStyle w:val="7"/>
                <w:rFonts w:hint="default" w:ascii="Times New Roman" w:hAnsi="Times New Roman" w:cs="Times New Roman"/>
                <w:b/>
                <w:bCs/>
                <w:sz w:val="19"/>
                <w:szCs w:val="19"/>
              </w:rPr>
              <w:t>Европейская классическая музыка</w:t>
            </w:r>
          </w:p>
        </w:tc>
      </w:tr>
      <w:tr w14:paraId="67FD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2FA5C7C5">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2.1</w:t>
            </w:r>
          </w:p>
        </w:tc>
        <w:tc>
          <w:tcPr>
            <w:tcW w:w="0" w:type="auto"/>
            <w:shd w:val="clear" w:color="auto" w:fill="auto"/>
            <w:vAlign w:val="top"/>
          </w:tcPr>
          <w:p w14:paraId="55438DE4">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Национальные истоки классической музыки</w:t>
            </w:r>
          </w:p>
        </w:tc>
        <w:tc>
          <w:tcPr>
            <w:tcW w:w="0" w:type="auto"/>
            <w:shd w:val="clear" w:color="auto" w:fill="auto"/>
            <w:vAlign w:val="top"/>
          </w:tcPr>
          <w:p w14:paraId="1956F521">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top"/>
          </w:tcPr>
          <w:p w14:paraId="5479E056">
            <w:pPr>
              <w:rPr>
                <w:rFonts w:hint="default" w:ascii="Times New Roman" w:hAnsi="Times New Roman" w:cs="Times New Roman"/>
                <w:sz w:val="24"/>
                <w:szCs w:val="24"/>
              </w:rPr>
            </w:pPr>
          </w:p>
        </w:tc>
        <w:tc>
          <w:tcPr>
            <w:tcW w:w="0" w:type="auto"/>
            <w:shd w:val="clear" w:color="auto" w:fill="auto"/>
            <w:vAlign w:val="top"/>
          </w:tcPr>
          <w:p w14:paraId="74CB2D6C">
            <w:pPr>
              <w:rPr>
                <w:rFonts w:hint="default" w:ascii="Times New Roman" w:hAnsi="Times New Roman" w:cs="Times New Roman"/>
                <w:sz w:val="24"/>
                <w:szCs w:val="24"/>
              </w:rPr>
            </w:pPr>
          </w:p>
        </w:tc>
        <w:tc>
          <w:tcPr>
            <w:tcW w:w="0" w:type="auto"/>
            <w:shd w:val="clear" w:color="auto" w:fill="auto"/>
            <w:vAlign w:val="top"/>
          </w:tcPr>
          <w:p w14:paraId="0526A298">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5458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562B7B12">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2.2</w:t>
            </w:r>
          </w:p>
        </w:tc>
        <w:tc>
          <w:tcPr>
            <w:tcW w:w="0" w:type="auto"/>
            <w:shd w:val="clear" w:color="auto" w:fill="auto"/>
            <w:vAlign w:val="top"/>
          </w:tcPr>
          <w:p w14:paraId="20A8ACB8">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Музыка-зеркало эпохи</w:t>
            </w:r>
          </w:p>
        </w:tc>
        <w:tc>
          <w:tcPr>
            <w:tcW w:w="0" w:type="auto"/>
            <w:shd w:val="clear" w:color="auto" w:fill="auto"/>
            <w:vAlign w:val="top"/>
          </w:tcPr>
          <w:p w14:paraId="4DA538F9">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4BDDE1D3">
            <w:pPr>
              <w:rPr>
                <w:rFonts w:hint="default" w:ascii="Times New Roman" w:hAnsi="Times New Roman" w:cs="Times New Roman"/>
                <w:sz w:val="24"/>
                <w:szCs w:val="24"/>
              </w:rPr>
            </w:pPr>
          </w:p>
        </w:tc>
        <w:tc>
          <w:tcPr>
            <w:tcW w:w="0" w:type="auto"/>
            <w:shd w:val="clear" w:color="auto" w:fill="auto"/>
            <w:vAlign w:val="top"/>
          </w:tcPr>
          <w:p w14:paraId="7ABFA32E">
            <w:pPr>
              <w:rPr>
                <w:rFonts w:hint="default" w:ascii="Times New Roman" w:hAnsi="Times New Roman" w:cs="Times New Roman"/>
                <w:sz w:val="24"/>
                <w:szCs w:val="24"/>
              </w:rPr>
            </w:pPr>
          </w:p>
        </w:tc>
        <w:tc>
          <w:tcPr>
            <w:tcW w:w="0" w:type="auto"/>
            <w:shd w:val="clear" w:color="auto" w:fill="auto"/>
            <w:vAlign w:val="top"/>
          </w:tcPr>
          <w:p w14:paraId="46D819B1">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2F0D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shd w:val="clear" w:color="auto" w:fill="auto"/>
            <w:vAlign w:val="top"/>
          </w:tcPr>
          <w:p w14:paraId="144D4F36">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Итого по разделу</w:t>
            </w:r>
          </w:p>
        </w:tc>
        <w:tc>
          <w:tcPr>
            <w:tcW w:w="0" w:type="auto"/>
            <w:shd w:val="clear" w:color="auto" w:fill="auto"/>
            <w:vAlign w:val="top"/>
          </w:tcPr>
          <w:p w14:paraId="7D91384C">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4</w:t>
            </w:r>
          </w:p>
        </w:tc>
        <w:tc>
          <w:tcPr>
            <w:tcW w:w="0" w:type="auto"/>
            <w:gridSpan w:val="3"/>
            <w:shd w:val="clear" w:color="auto" w:fill="auto"/>
            <w:vAlign w:val="top"/>
          </w:tcPr>
          <w:p w14:paraId="5B1D6AC0">
            <w:pPr>
              <w:rPr>
                <w:rFonts w:hint="default" w:ascii="Times New Roman" w:hAnsi="Times New Roman" w:cs="Times New Roman"/>
                <w:sz w:val="24"/>
                <w:szCs w:val="24"/>
              </w:rPr>
            </w:pPr>
          </w:p>
        </w:tc>
      </w:tr>
      <w:tr w14:paraId="65DF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shd w:val="clear" w:color="auto" w:fill="auto"/>
            <w:vAlign w:val="top"/>
          </w:tcPr>
          <w:p w14:paraId="0AD8DAC1">
            <w:pPr>
              <w:pStyle w:val="8"/>
              <w:keepNext w:val="0"/>
              <w:keepLines w:val="0"/>
              <w:widowControl/>
              <w:suppressLineNumbers w:val="0"/>
              <w:spacing w:before="0" w:beforeAutospacing="0" w:after="0" w:afterAutospacing="0" w:line="12" w:lineRule="atLeast"/>
            </w:pPr>
            <w:r>
              <w:rPr>
                <w:rStyle w:val="7"/>
                <w:rFonts w:hint="default" w:ascii="Times New Roman" w:hAnsi="Times New Roman" w:cs="Times New Roman"/>
                <w:b/>
                <w:bCs/>
                <w:sz w:val="19"/>
                <w:szCs w:val="19"/>
              </w:rPr>
              <w:t>Раздел 3.</w:t>
            </w:r>
            <w:r>
              <w:rPr>
                <w:rFonts w:hint="default" w:ascii="Times New Roman" w:hAnsi="Times New Roman" w:cs="Times New Roman"/>
                <w:sz w:val="19"/>
                <w:szCs w:val="19"/>
              </w:rPr>
              <w:t xml:space="preserve"> </w:t>
            </w:r>
            <w:r>
              <w:rPr>
                <w:rStyle w:val="7"/>
                <w:rFonts w:hint="default" w:ascii="Times New Roman" w:hAnsi="Times New Roman" w:cs="Times New Roman"/>
                <w:b/>
                <w:bCs/>
                <w:sz w:val="19"/>
                <w:szCs w:val="19"/>
              </w:rPr>
              <w:t>Духовная музыка</w:t>
            </w:r>
          </w:p>
        </w:tc>
      </w:tr>
      <w:tr w14:paraId="3BB6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058942DE">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3.1</w:t>
            </w:r>
          </w:p>
        </w:tc>
        <w:tc>
          <w:tcPr>
            <w:tcW w:w="0" w:type="auto"/>
            <w:shd w:val="clear" w:color="auto" w:fill="auto"/>
            <w:vAlign w:val="top"/>
          </w:tcPr>
          <w:p w14:paraId="730AE2A3">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Храмовый синтез искусств</w:t>
            </w:r>
          </w:p>
        </w:tc>
        <w:tc>
          <w:tcPr>
            <w:tcW w:w="0" w:type="auto"/>
            <w:shd w:val="clear" w:color="auto" w:fill="auto"/>
            <w:vAlign w:val="top"/>
          </w:tcPr>
          <w:p w14:paraId="78DE94DE">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top"/>
          </w:tcPr>
          <w:p w14:paraId="756344DD">
            <w:pPr>
              <w:rPr>
                <w:rFonts w:hint="default" w:ascii="Times New Roman" w:hAnsi="Times New Roman" w:cs="Times New Roman"/>
                <w:sz w:val="24"/>
                <w:szCs w:val="24"/>
              </w:rPr>
            </w:pPr>
          </w:p>
        </w:tc>
        <w:tc>
          <w:tcPr>
            <w:tcW w:w="0" w:type="auto"/>
            <w:shd w:val="clear" w:color="auto" w:fill="auto"/>
            <w:vAlign w:val="top"/>
          </w:tcPr>
          <w:p w14:paraId="08925132">
            <w:pPr>
              <w:rPr>
                <w:rFonts w:hint="default" w:ascii="Times New Roman" w:hAnsi="Times New Roman" w:cs="Times New Roman"/>
                <w:sz w:val="24"/>
                <w:szCs w:val="24"/>
              </w:rPr>
            </w:pPr>
          </w:p>
        </w:tc>
        <w:tc>
          <w:tcPr>
            <w:tcW w:w="0" w:type="auto"/>
            <w:shd w:val="clear" w:color="auto" w:fill="auto"/>
            <w:vAlign w:val="top"/>
          </w:tcPr>
          <w:p w14:paraId="406CE089">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5D1D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shd w:val="clear" w:color="auto" w:fill="auto"/>
            <w:vAlign w:val="top"/>
          </w:tcPr>
          <w:p w14:paraId="709BA7A7">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Итого по разделу</w:t>
            </w:r>
          </w:p>
        </w:tc>
        <w:tc>
          <w:tcPr>
            <w:tcW w:w="0" w:type="auto"/>
            <w:shd w:val="clear" w:color="auto" w:fill="auto"/>
            <w:vAlign w:val="top"/>
          </w:tcPr>
          <w:p w14:paraId="37BD904A">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gridSpan w:val="3"/>
            <w:shd w:val="clear" w:color="auto" w:fill="auto"/>
            <w:vAlign w:val="top"/>
          </w:tcPr>
          <w:p w14:paraId="48E687B5">
            <w:pPr>
              <w:rPr>
                <w:rFonts w:hint="default" w:ascii="Times New Roman" w:hAnsi="Times New Roman" w:cs="Times New Roman"/>
                <w:sz w:val="24"/>
                <w:szCs w:val="24"/>
              </w:rPr>
            </w:pPr>
          </w:p>
        </w:tc>
      </w:tr>
      <w:tr w14:paraId="5BD0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shd w:val="clear" w:color="auto" w:fill="auto"/>
            <w:vAlign w:val="top"/>
          </w:tcPr>
          <w:p w14:paraId="12A71B43">
            <w:pPr>
              <w:pStyle w:val="8"/>
              <w:keepNext w:val="0"/>
              <w:keepLines w:val="0"/>
              <w:widowControl/>
              <w:suppressLineNumbers w:val="0"/>
              <w:spacing w:before="0" w:beforeAutospacing="0" w:after="0" w:afterAutospacing="0" w:line="12" w:lineRule="atLeast"/>
            </w:pPr>
            <w:r>
              <w:rPr>
                <w:rStyle w:val="7"/>
                <w:rFonts w:hint="default" w:ascii="Times New Roman" w:hAnsi="Times New Roman" w:cs="Times New Roman"/>
                <w:b/>
                <w:bCs/>
                <w:sz w:val="19"/>
                <w:szCs w:val="19"/>
              </w:rPr>
              <w:t>Раздел 4.</w:t>
            </w:r>
            <w:r>
              <w:rPr>
                <w:rFonts w:hint="default" w:ascii="Times New Roman" w:hAnsi="Times New Roman" w:cs="Times New Roman"/>
                <w:sz w:val="19"/>
                <w:szCs w:val="19"/>
              </w:rPr>
              <w:t xml:space="preserve"> </w:t>
            </w:r>
            <w:r>
              <w:rPr>
                <w:rStyle w:val="7"/>
                <w:rFonts w:hint="default" w:ascii="Times New Roman" w:hAnsi="Times New Roman" w:cs="Times New Roman"/>
                <w:b/>
                <w:bCs/>
                <w:sz w:val="19"/>
                <w:szCs w:val="19"/>
              </w:rPr>
              <w:t>Современная музыка: основные жанры и направления</w:t>
            </w:r>
          </w:p>
        </w:tc>
      </w:tr>
      <w:tr w14:paraId="593D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7A34E23F">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4.1</w:t>
            </w:r>
          </w:p>
        </w:tc>
        <w:tc>
          <w:tcPr>
            <w:tcW w:w="0" w:type="auto"/>
            <w:shd w:val="clear" w:color="auto" w:fill="auto"/>
            <w:vAlign w:val="top"/>
          </w:tcPr>
          <w:p w14:paraId="38232DA8">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Мюзикл</w:t>
            </w:r>
          </w:p>
        </w:tc>
        <w:tc>
          <w:tcPr>
            <w:tcW w:w="0" w:type="auto"/>
            <w:shd w:val="clear" w:color="auto" w:fill="auto"/>
            <w:vAlign w:val="top"/>
          </w:tcPr>
          <w:p w14:paraId="464FF932">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2678F6BF">
            <w:pPr>
              <w:rPr>
                <w:rFonts w:hint="default" w:ascii="Times New Roman" w:hAnsi="Times New Roman" w:cs="Times New Roman"/>
                <w:sz w:val="24"/>
                <w:szCs w:val="24"/>
              </w:rPr>
            </w:pPr>
          </w:p>
        </w:tc>
        <w:tc>
          <w:tcPr>
            <w:tcW w:w="0" w:type="auto"/>
            <w:shd w:val="clear" w:color="auto" w:fill="auto"/>
            <w:vAlign w:val="top"/>
          </w:tcPr>
          <w:p w14:paraId="0A01AE27">
            <w:pPr>
              <w:rPr>
                <w:rFonts w:hint="default" w:ascii="Times New Roman" w:hAnsi="Times New Roman" w:cs="Times New Roman"/>
                <w:sz w:val="24"/>
                <w:szCs w:val="24"/>
              </w:rPr>
            </w:pPr>
          </w:p>
        </w:tc>
        <w:tc>
          <w:tcPr>
            <w:tcW w:w="0" w:type="auto"/>
            <w:shd w:val="clear" w:color="auto" w:fill="auto"/>
            <w:vAlign w:val="top"/>
          </w:tcPr>
          <w:p w14:paraId="16B865F1">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2F9B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shd w:val="clear" w:color="auto" w:fill="auto"/>
            <w:vAlign w:val="top"/>
          </w:tcPr>
          <w:p w14:paraId="5C067AFB">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Итого по разделу</w:t>
            </w:r>
          </w:p>
        </w:tc>
        <w:tc>
          <w:tcPr>
            <w:tcW w:w="0" w:type="auto"/>
            <w:shd w:val="clear" w:color="auto" w:fill="auto"/>
            <w:vAlign w:val="top"/>
          </w:tcPr>
          <w:p w14:paraId="28FE9221">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gridSpan w:val="3"/>
            <w:shd w:val="clear" w:color="auto" w:fill="auto"/>
            <w:vAlign w:val="top"/>
          </w:tcPr>
          <w:p w14:paraId="559ED0D6">
            <w:pPr>
              <w:rPr>
                <w:rFonts w:hint="default" w:ascii="Times New Roman" w:hAnsi="Times New Roman" w:cs="Times New Roman"/>
                <w:sz w:val="24"/>
                <w:szCs w:val="24"/>
              </w:rPr>
            </w:pPr>
          </w:p>
        </w:tc>
      </w:tr>
      <w:tr w14:paraId="6ADA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6"/>
            <w:shd w:val="clear" w:color="auto" w:fill="auto"/>
            <w:vAlign w:val="top"/>
          </w:tcPr>
          <w:p w14:paraId="701A8CA5">
            <w:pPr>
              <w:pStyle w:val="8"/>
              <w:keepNext w:val="0"/>
              <w:keepLines w:val="0"/>
              <w:widowControl/>
              <w:suppressLineNumbers w:val="0"/>
              <w:spacing w:before="0" w:beforeAutospacing="0" w:after="0" w:afterAutospacing="0" w:line="12" w:lineRule="atLeast"/>
            </w:pPr>
            <w:r>
              <w:rPr>
                <w:rStyle w:val="7"/>
                <w:rFonts w:hint="default" w:ascii="Times New Roman" w:hAnsi="Times New Roman" w:cs="Times New Roman"/>
                <w:b/>
                <w:bCs/>
                <w:sz w:val="19"/>
                <w:szCs w:val="19"/>
              </w:rPr>
              <w:t>Раздел 5.</w:t>
            </w:r>
            <w:r>
              <w:rPr>
                <w:rFonts w:hint="default" w:ascii="Times New Roman" w:hAnsi="Times New Roman" w:cs="Times New Roman"/>
                <w:sz w:val="19"/>
                <w:szCs w:val="19"/>
              </w:rPr>
              <w:t xml:space="preserve"> </w:t>
            </w:r>
            <w:r>
              <w:rPr>
                <w:rStyle w:val="7"/>
                <w:rFonts w:hint="default" w:ascii="Times New Roman" w:hAnsi="Times New Roman" w:cs="Times New Roman"/>
                <w:b/>
                <w:bCs/>
                <w:sz w:val="19"/>
                <w:szCs w:val="19"/>
              </w:rPr>
              <w:t>Связь музыки с другими видами искусства</w:t>
            </w:r>
          </w:p>
        </w:tc>
      </w:tr>
      <w:tr w14:paraId="7920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5E9DF044">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5.1</w:t>
            </w:r>
          </w:p>
        </w:tc>
        <w:tc>
          <w:tcPr>
            <w:tcW w:w="0" w:type="auto"/>
            <w:shd w:val="clear" w:color="auto" w:fill="auto"/>
            <w:vAlign w:val="top"/>
          </w:tcPr>
          <w:p w14:paraId="49E7D701">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 и литература</w:t>
            </w:r>
          </w:p>
        </w:tc>
        <w:tc>
          <w:tcPr>
            <w:tcW w:w="0" w:type="auto"/>
            <w:shd w:val="clear" w:color="auto" w:fill="auto"/>
            <w:vAlign w:val="top"/>
          </w:tcPr>
          <w:p w14:paraId="4C30483E">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3CB6C650">
            <w:pPr>
              <w:rPr>
                <w:rFonts w:hint="default" w:ascii="Times New Roman" w:hAnsi="Times New Roman" w:cs="Times New Roman"/>
                <w:sz w:val="24"/>
                <w:szCs w:val="24"/>
              </w:rPr>
            </w:pPr>
          </w:p>
        </w:tc>
        <w:tc>
          <w:tcPr>
            <w:tcW w:w="0" w:type="auto"/>
            <w:shd w:val="clear" w:color="auto" w:fill="auto"/>
            <w:vAlign w:val="top"/>
          </w:tcPr>
          <w:p w14:paraId="37577ABC">
            <w:pPr>
              <w:rPr>
                <w:rFonts w:hint="default" w:ascii="Times New Roman" w:hAnsi="Times New Roman" w:cs="Times New Roman"/>
                <w:sz w:val="24"/>
                <w:szCs w:val="24"/>
              </w:rPr>
            </w:pPr>
          </w:p>
        </w:tc>
        <w:tc>
          <w:tcPr>
            <w:tcW w:w="0" w:type="auto"/>
            <w:shd w:val="clear" w:color="auto" w:fill="auto"/>
            <w:vAlign w:val="top"/>
          </w:tcPr>
          <w:p w14:paraId="4BEBF9FA">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1F10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597CB1ED">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5.2</w:t>
            </w:r>
          </w:p>
        </w:tc>
        <w:tc>
          <w:tcPr>
            <w:tcW w:w="0" w:type="auto"/>
            <w:shd w:val="clear" w:color="auto" w:fill="auto"/>
            <w:vAlign w:val="top"/>
          </w:tcPr>
          <w:p w14:paraId="4C7CFE3F">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 и театр</w:t>
            </w:r>
          </w:p>
        </w:tc>
        <w:tc>
          <w:tcPr>
            <w:tcW w:w="0" w:type="auto"/>
            <w:shd w:val="clear" w:color="auto" w:fill="auto"/>
            <w:vAlign w:val="top"/>
          </w:tcPr>
          <w:p w14:paraId="067C8D67">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6F4A97BA">
            <w:pPr>
              <w:rPr>
                <w:rFonts w:hint="default" w:ascii="Times New Roman" w:hAnsi="Times New Roman" w:cs="Times New Roman"/>
                <w:sz w:val="24"/>
                <w:szCs w:val="24"/>
              </w:rPr>
            </w:pPr>
          </w:p>
        </w:tc>
        <w:tc>
          <w:tcPr>
            <w:tcW w:w="0" w:type="auto"/>
            <w:shd w:val="clear" w:color="auto" w:fill="auto"/>
            <w:vAlign w:val="top"/>
          </w:tcPr>
          <w:p w14:paraId="12263855">
            <w:pPr>
              <w:rPr>
                <w:rFonts w:hint="default" w:ascii="Times New Roman" w:hAnsi="Times New Roman" w:cs="Times New Roman"/>
                <w:sz w:val="24"/>
                <w:szCs w:val="24"/>
              </w:rPr>
            </w:pPr>
          </w:p>
        </w:tc>
        <w:tc>
          <w:tcPr>
            <w:tcW w:w="0" w:type="auto"/>
            <w:shd w:val="clear" w:color="auto" w:fill="auto"/>
            <w:vAlign w:val="top"/>
          </w:tcPr>
          <w:p w14:paraId="1177B263">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0488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5BB0D5C1">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5.3</w:t>
            </w:r>
          </w:p>
        </w:tc>
        <w:tc>
          <w:tcPr>
            <w:tcW w:w="0" w:type="auto"/>
            <w:shd w:val="clear" w:color="auto" w:fill="auto"/>
            <w:vAlign w:val="top"/>
          </w:tcPr>
          <w:p w14:paraId="001B6857">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 кино и телевидения</w:t>
            </w:r>
          </w:p>
        </w:tc>
        <w:tc>
          <w:tcPr>
            <w:tcW w:w="0" w:type="auto"/>
            <w:shd w:val="clear" w:color="auto" w:fill="auto"/>
            <w:vAlign w:val="top"/>
          </w:tcPr>
          <w:p w14:paraId="503D97D6">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top"/>
          </w:tcPr>
          <w:p w14:paraId="27249C75">
            <w:pPr>
              <w:rPr>
                <w:rFonts w:hint="default" w:ascii="Times New Roman" w:hAnsi="Times New Roman" w:cs="Times New Roman"/>
                <w:sz w:val="24"/>
                <w:szCs w:val="24"/>
              </w:rPr>
            </w:pPr>
          </w:p>
        </w:tc>
        <w:tc>
          <w:tcPr>
            <w:tcW w:w="0" w:type="auto"/>
            <w:shd w:val="clear" w:color="auto" w:fill="auto"/>
            <w:vAlign w:val="top"/>
          </w:tcPr>
          <w:p w14:paraId="0BC7960E">
            <w:pPr>
              <w:rPr>
                <w:rFonts w:hint="default" w:ascii="Times New Roman" w:hAnsi="Times New Roman" w:cs="Times New Roman"/>
                <w:sz w:val="24"/>
                <w:szCs w:val="24"/>
              </w:rPr>
            </w:pPr>
          </w:p>
        </w:tc>
        <w:tc>
          <w:tcPr>
            <w:tcW w:w="0" w:type="auto"/>
            <w:shd w:val="clear" w:color="auto" w:fill="auto"/>
            <w:vAlign w:val="top"/>
          </w:tcPr>
          <w:p w14:paraId="7F8DA691">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3A67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7B46EEA8">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5.4</w:t>
            </w:r>
          </w:p>
        </w:tc>
        <w:tc>
          <w:tcPr>
            <w:tcW w:w="0" w:type="auto"/>
            <w:shd w:val="clear" w:color="auto" w:fill="auto"/>
            <w:vAlign w:val="top"/>
          </w:tcPr>
          <w:p w14:paraId="751424E5">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 и изобразительное искусство</w:t>
            </w:r>
          </w:p>
        </w:tc>
        <w:tc>
          <w:tcPr>
            <w:tcW w:w="0" w:type="auto"/>
            <w:shd w:val="clear" w:color="auto" w:fill="auto"/>
            <w:vAlign w:val="top"/>
          </w:tcPr>
          <w:p w14:paraId="5075D081">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6F26387D">
            <w:pPr>
              <w:rPr>
                <w:rFonts w:hint="default" w:ascii="Times New Roman" w:hAnsi="Times New Roman" w:cs="Times New Roman"/>
                <w:sz w:val="24"/>
                <w:szCs w:val="24"/>
              </w:rPr>
            </w:pPr>
          </w:p>
        </w:tc>
        <w:tc>
          <w:tcPr>
            <w:tcW w:w="0" w:type="auto"/>
            <w:shd w:val="clear" w:color="auto" w:fill="auto"/>
            <w:vAlign w:val="top"/>
          </w:tcPr>
          <w:p w14:paraId="013313EC">
            <w:pPr>
              <w:rPr>
                <w:rFonts w:hint="default" w:ascii="Times New Roman" w:hAnsi="Times New Roman" w:cs="Times New Roman"/>
                <w:sz w:val="24"/>
                <w:szCs w:val="24"/>
              </w:rPr>
            </w:pPr>
          </w:p>
        </w:tc>
        <w:tc>
          <w:tcPr>
            <w:tcW w:w="0" w:type="auto"/>
            <w:shd w:val="clear" w:color="auto" w:fill="auto"/>
            <w:vAlign w:val="top"/>
          </w:tcPr>
          <w:p w14:paraId="2E6C8F06">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"https://m.edsoo.ru/f5e9b004"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https://m.edsoo.ru/f5e9b004</w:t>
            </w:r>
            <w:r>
              <w:rPr>
                <w:rFonts w:hint="default" w:ascii="Times New Roman" w:hAnsi="Times New Roman" w:cs="Times New Roman"/>
                <w:sz w:val="19"/>
                <w:szCs w:val="19"/>
                <w:u w:val="none"/>
              </w:rPr>
              <w:fldChar w:fldCharType="end"/>
            </w:r>
          </w:p>
        </w:tc>
      </w:tr>
      <w:tr w14:paraId="0B54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shd w:val="clear" w:color="auto" w:fill="auto"/>
            <w:vAlign w:val="top"/>
          </w:tcPr>
          <w:p w14:paraId="6DCC2245">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Итого по разделу</w:t>
            </w:r>
          </w:p>
        </w:tc>
        <w:tc>
          <w:tcPr>
            <w:tcW w:w="0" w:type="auto"/>
            <w:shd w:val="clear" w:color="auto" w:fill="auto"/>
            <w:vAlign w:val="top"/>
          </w:tcPr>
          <w:p w14:paraId="5EF9EF67">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5</w:t>
            </w:r>
          </w:p>
        </w:tc>
        <w:tc>
          <w:tcPr>
            <w:tcW w:w="0" w:type="auto"/>
            <w:gridSpan w:val="3"/>
            <w:shd w:val="clear" w:color="auto" w:fill="auto"/>
            <w:vAlign w:val="top"/>
          </w:tcPr>
          <w:p w14:paraId="3E249F14">
            <w:pPr>
              <w:rPr>
                <w:rFonts w:hint="default" w:ascii="Times New Roman" w:hAnsi="Times New Roman" w:cs="Times New Roman"/>
                <w:sz w:val="24"/>
                <w:szCs w:val="24"/>
              </w:rPr>
            </w:pPr>
          </w:p>
        </w:tc>
      </w:tr>
      <w:tr w14:paraId="6B29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shd w:val="clear" w:color="auto" w:fill="auto"/>
            <w:vAlign w:val="top"/>
          </w:tcPr>
          <w:p w14:paraId="5F9FF913">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ОБЩЕЕ КОЛИЧЕСТВО ЧАСОВ ПО ПРОГРАММЕ</w:t>
            </w:r>
          </w:p>
        </w:tc>
        <w:tc>
          <w:tcPr>
            <w:tcW w:w="0" w:type="auto"/>
            <w:shd w:val="clear" w:color="auto" w:fill="auto"/>
            <w:vAlign w:val="top"/>
          </w:tcPr>
          <w:p w14:paraId="726DD1BC">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34</w:t>
            </w:r>
          </w:p>
        </w:tc>
        <w:tc>
          <w:tcPr>
            <w:tcW w:w="0" w:type="auto"/>
            <w:shd w:val="clear" w:color="auto" w:fill="auto"/>
            <w:vAlign w:val="top"/>
          </w:tcPr>
          <w:p w14:paraId="09521DA9">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w:t>
            </w:r>
          </w:p>
        </w:tc>
        <w:tc>
          <w:tcPr>
            <w:tcW w:w="0" w:type="auto"/>
            <w:shd w:val="clear" w:color="auto" w:fill="auto"/>
            <w:vAlign w:val="top"/>
          </w:tcPr>
          <w:p w14:paraId="490778D7">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w:t>
            </w:r>
          </w:p>
        </w:tc>
        <w:tc>
          <w:tcPr>
            <w:tcW w:w="0" w:type="auto"/>
            <w:shd w:val="clear" w:color="auto" w:fill="auto"/>
            <w:vAlign w:val="top"/>
          </w:tcPr>
          <w:p w14:paraId="573C4BA3">
            <w:pPr>
              <w:rPr>
                <w:rFonts w:hint="default" w:ascii="Times New Roman" w:hAnsi="Times New Roman" w:cs="Times New Roman"/>
                <w:sz w:val="24"/>
                <w:szCs w:val="24"/>
              </w:rPr>
            </w:pPr>
          </w:p>
        </w:tc>
      </w:tr>
    </w:tbl>
    <w:p w14:paraId="687D36D6">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jc w:val="left"/>
        <w:rPr>
          <w:rFonts w:hint="default" w:ascii="Times New Roman" w:hAnsi="Times New Roman" w:eastAsia="sans-serif" w:cs="Times New Roman"/>
          <w:b/>
          <w:bCs/>
          <w:caps/>
          <w:kern w:val="0"/>
          <w:sz w:val="24"/>
          <w:szCs w:val="24"/>
          <w:lang w:val="en-US" w:eastAsia="zh-CN" w:bidi="ar"/>
        </w:rPr>
      </w:pPr>
    </w:p>
    <w:p w14:paraId="7B28E403">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jc w:val="left"/>
        <w:rPr>
          <w:rFonts w:hint="default" w:ascii="Times New Roman" w:hAnsi="Times New Roman" w:eastAsia="sans-serif" w:cs="Times New Roman"/>
          <w:b/>
          <w:bCs/>
          <w:caps/>
          <w:kern w:val="0"/>
          <w:sz w:val="24"/>
          <w:szCs w:val="24"/>
          <w:lang w:val="en-US" w:eastAsia="zh-CN" w:bidi="ar"/>
        </w:rPr>
      </w:pPr>
      <w:r>
        <w:rPr>
          <w:rFonts w:hint="default" w:ascii="Times New Roman" w:hAnsi="Times New Roman" w:eastAsia="sans-serif" w:cs="Times New Roman"/>
          <w:b/>
          <w:bCs/>
          <w:caps/>
          <w:kern w:val="0"/>
          <w:sz w:val="24"/>
          <w:szCs w:val="24"/>
          <w:lang w:val="en-US" w:eastAsia="zh-CN" w:bidi="ar"/>
        </w:rPr>
        <w:t>ПОУРОЧНОЕ ПЛАНИРОВАНИЕ</w:t>
      </w:r>
    </w:p>
    <w:p w14:paraId="148A8417">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jc w:val="left"/>
        <w:rPr>
          <w:rFonts w:hint="default" w:ascii="Times New Roman" w:hAnsi="Times New Roman" w:eastAsia="sans-serif" w:cs="Times New Roman"/>
          <w:b/>
          <w:bCs/>
          <w:caps/>
          <w:kern w:val="0"/>
          <w:sz w:val="24"/>
          <w:szCs w:val="24"/>
          <w:lang w:val="en-US" w:eastAsia="zh-CN" w:bidi="ar"/>
        </w:rPr>
      </w:pPr>
    </w:p>
    <w:p w14:paraId="4261C666">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jc w:val="left"/>
        <w:rPr>
          <w:rFonts w:hint="default" w:ascii="Times New Roman" w:hAnsi="Times New Roman" w:eastAsia="sans-serif" w:cs="Times New Roman"/>
          <w:b/>
          <w:bCs/>
          <w:caps/>
          <w:kern w:val="0"/>
          <w:sz w:val="24"/>
          <w:szCs w:val="24"/>
          <w:lang w:val="en-US" w:eastAsia="zh-CN" w:bidi="ar"/>
        </w:rPr>
      </w:pPr>
      <w:r>
        <w:rPr>
          <w:rFonts w:hint="default" w:ascii="Times New Roman" w:hAnsi="Times New Roman" w:eastAsia="sans-serif" w:cs="Times New Roman"/>
          <w:b/>
          <w:bCs/>
          <w:caps/>
          <w:kern w:val="0"/>
          <w:sz w:val="24"/>
          <w:szCs w:val="24"/>
          <w:lang w:val="en-US" w:eastAsia="zh-CN" w:bidi="ar"/>
        </w:rPr>
        <w:t>5 КЛАСС</w:t>
      </w:r>
    </w:p>
    <w:p w14:paraId="6E573A6A">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jc w:val="left"/>
        <w:rPr>
          <w:rFonts w:hint="default" w:ascii="Times New Roman" w:hAnsi="Times New Roman" w:eastAsia="sans-serif" w:cs="Times New Roman"/>
          <w:b/>
          <w:bCs/>
          <w:caps/>
          <w:kern w:val="0"/>
          <w:sz w:val="24"/>
          <w:szCs w:val="24"/>
          <w:lang w:val="en-US" w:eastAsia="zh-CN" w:bidi="ar"/>
        </w:rPr>
      </w:pPr>
    </w:p>
    <w:tbl>
      <w:tblPr>
        <w:tblStyle w:val="4"/>
        <w:tblW w:w="12108" w:type="dxa"/>
        <w:tblCellSpacing w:w="15" w:type="dxa"/>
        <w:tblInd w:w="-5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36"/>
        <w:gridCol w:w="2729"/>
        <w:gridCol w:w="652"/>
        <w:gridCol w:w="1481"/>
        <w:gridCol w:w="1507"/>
        <w:gridCol w:w="1256"/>
        <w:gridCol w:w="3947"/>
      </w:tblGrid>
      <w:tr w14:paraId="166C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vMerge w:val="restart"/>
            <w:shd w:val="clear" w:color="auto" w:fill="auto"/>
            <w:vAlign w:val="top"/>
          </w:tcPr>
          <w:p w14:paraId="0866EFD6">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п/п</w:t>
            </w:r>
          </w:p>
        </w:tc>
        <w:tc>
          <w:tcPr>
            <w:tcW w:w="0" w:type="auto"/>
            <w:vMerge w:val="restart"/>
            <w:shd w:val="clear" w:color="auto" w:fill="auto"/>
            <w:vAlign w:val="top"/>
          </w:tcPr>
          <w:p w14:paraId="05CF1B6F">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Тема урока</w:t>
            </w:r>
          </w:p>
        </w:tc>
        <w:tc>
          <w:tcPr>
            <w:tcW w:w="0" w:type="auto"/>
            <w:gridSpan w:val="3"/>
            <w:shd w:val="clear" w:color="auto" w:fill="auto"/>
            <w:vAlign w:val="top"/>
          </w:tcPr>
          <w:p w14:paraId="447018AC">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Количество часов</w:t>
            </w:r>
          </w:p>
        </w:tc>
        <w:tc>
          <w:tcPr>
            <w:tcW w:w="0" w:type="auto"/>
            <w:vMerge w:val="restart"/>
            <w:shd w:val="clear" w:color="auto" w:fill="auto"/>
            <w:vAlign w:val="top"/>
          </w:tcPr>
          <w:p w14:paraId="16788D04">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Дата изучения</w:t>
            </w:r>
          </w:p>
        </w:tc>
        <w:tc>
          <w:tcPr>
            <w:tcW w:w="0" w:type="auto"/>
            <w:vMerge w:val="restart"/>
            <w:shd w:val="clear" w:color="auto" w:fill="auto"/>
            <w:vAlign w:val="top"/>
          </w:tcPr>
          <w:p w14:paraId="64715AD2">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Электронные цифровые образовательные ресурсы</w:t>
            </w:r>
          </w:p>
        </w:tc>
      </w:tr>
      <w:tr w14:paraId="7673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shd w:val="clear" w:color="auto" w:fill="auto"/>
            <w:vAlign w:val="top"/>
          </w:tcPr>
          <w:p w14:paraId="02C09C58">
            <w:pPr>
              <w:jc w:val="center"/>
              <w:rPr>
                <w:rFonts w:hint="default" w:ascii="Times New Roman" w:hAnsi="Times New Roman" w:cs="Times New Roman"/>
                <w:sz w:val="24"/>
                <w:szCs w:val="24"/>
              </w:rPr>
            </w:pPr>
          </w:p>
        </w:tc>
        <w:tc>
          <w:tcPr>
            <w:tcW w:w="0" w:type="auto"/>
            <w:vMerge w:val="continue"/>
            <w:shd w:val="clear" w:color="auto" w:fill="auto"/>
            <w:vAlign w:val="top"/>
          </w:tcPr>
          <w:p w14:paraId="5AD99F34">
            <w:pPr>
              <w:jc w:val="center"/>
              <w:rPr>
                <w:rFonts w:hint="default" w:ascii="Times New Roman" w:hAnsi="Times New Roman" w:cs="Times New Roman"/>
                <w:sz w:val="24"/>
                <w:szCs w:val="24"/>
              </w:rPr>
            </w:pPr>
          </w:p>
        </w:tc>
        <w:tc>
          <w:tcPr>
            <w:tcW w:w="0" w:type="auto"/>
            <w:shd w:val="clear" w:color="auto" w:fill="auto"/>
            <w:vAlign w:val="top"/>
          </w:tcPr>
          <w:p w14:paraId="7E892D5F">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Всего</w:t>
            </w:r>
          </w:p>
        </w:tc>
        <w:tc>
          <w:tcPr>
            <w:tcW w:w="0" w:type="auto"/>
            <w:shd w:val="clear" w:color="auto" w:fill="auto"/>
            <w:vAlign w:val="top"/>
          </w:tcPr>
          <w:p w14:paraId="5CB4A38E">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Контрольные работы</w:t>
            </w:r>
          </w:p>
        </w:tc>
        <w:tc>
          <w:tcPr>
            <w:tcW w:w="0" w:type="auto"/>
            <w:shd w:val="clear" w:color="auto" w:fill="auto"/>
            <w:vAlign w:val="top"/>
          </w:tcPr>
          <w:p w14:paraId="61F82CE8">
            <w:pPr>
              <w:keepNext w:val="0"/>
              <w:keepLines w:val="0"/>
              <w:widowControl/>
              <w:suppressLineNumbers w:val="0"/>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Практические работы</w:t>
            </w:r>
          </w:p>
        </w:tc>
        <w:tc>
          <w:tcPr>
            <w:tcW w:w="0" w:type="auto"/>
            <w:vMerge w:val="continue"/>
            <w:shd w:val="clear" w:color="auto" w:fill="auto"/>
            <w:vAlign w:val="top"/>
          </w:tcPr>
          <w:p w14:paraId="012B99F3">
            <w:pPr>
              <w:jc w:val="center"/>
              <w:rPr>
                <w:rFonts w:hint="default" w:ascii="Times New Roman" w:hAnsi="Times New Roman" w:cs="Times New Roman"/>
                <w:sz w:val="24"/>
                <w:szCs w:val="24"/>
              </w:rPr>
            </w:pPr>
          </w:p>
        </w:tc>
        <w:tc>
          <w:tcPr>
            <w:tcW w:w="0" w:type="auto"/>
            <w:vMerge w:val="continue"/>
            <w:shd w:val="clear" w:color="auto" w:fill="auto"/>
            <w:vAlign w:val="top"/>
          </w:tcPr>
          <w:p w14:paraId="358C9F75">
            <w:pPr>
              <w:jc w:val="center"/>
              <w:rPr>
                <w:rFonts w:hint="default" w:ascii="Times New Roman" w:hAnsi="Times New Roman" w:cs="Times New Roman"/>
                <w:sz w:val="24"/>
                <w:szCs w:val="24"/>
              </w:rPr>
            </w:pPr>
          </w:p>
        </w:tc>
      </w:tr>
      <w:tr w14:paraId="2972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1E734479">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328E13B7">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Традиционная музыка – отражение жизни народа</w:t>
            </w:r>
          </w:p>
        </w:tc>
        <w:tc>
          <w:tcPr>
            <w:tcW w:w="0" w:type="auto"/>
            <w:shd w:val="clear" w:color="auto" w:fill="auto"/>
            <w:vAlign w:val="top"/>
          </w:tcPr>
          <w:p w14:paraId="1759E2AC">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0F6480E8">
            <w:pPr>
              <w:rPr>
                <w:rFonts w:hint="default" w:ascii="Times New Roman" w:hAnsi="Times New Roman" w:cs="Times New Roman"/>
                <w:sz w:val="24"/>
                <w:szCs w:val="24"/>
              </w:rPr>
            </w:pPr>
          </w:p>
        </w:tc>
        <w:tc>
          <w:tcPr>
            <w:tcW w:w="0" w:type="auto"/>
            <w:shd w:val="clear" w:color="auto" w:fill="auto"/>
            <w:vAlign w:val="top"/>
          </w:tcPr>
          <w:p w14:paraId="35065D13">
            <w:pPr>
              <w:rPr>
                <w:rFonts w:hint="default" w:ascii="Times New Roman" w:hAnsi="Times New Roman" w:cs="Times New Roman"/>
                <w:sz w:val="24"/>
                <w:szCs w:val="24"/>
              </w:rPr>
            </w:pPr>
          </w:p>
        </w:tc>
        <w:tc>
          <w:tcPr>
            <w:tcW w:w="0" w:type="auto"/>
            <w:shd w:val="clear" w:color="auto" w:fill="auto"/>
            <w:vAlign w:val="top"/>
          </w:tcPr>
          <w:p w14:paraId="2F358386">
            <w:pPr>
              <w:rPr>
                <w:rFonts w:hint="default" w:ascii="Times New Roman" w:hAnsi="Times New Roman" w:cs="Times New Roman"/>
                <w:sz w:val="24"/>
                <w:szCs w:val="24"/>
              </w:rPr>
            </w:pPr>
          </w:p>
        </w:tc>
        <w:tc>
          <w:tcPr>
            <w:tcW w:w="0" w:type="auto"/>
            <w:shd w:val="clear" w:color="auto" w:fill="auto"/>
            <w:vAlign w:val="top"/>
          </w:tcPr>
          <w:p w14:paraId="6E5DF796">
            <w:pPr>
              <w:rPr>
                <w:rFonts w:hint="default" w:ascii="Times New Roman" w:hAnsi="Times New Roman" w:cs="Times New Roman"/>
                <w:sz w:val="24"/>
                <w:szCs w:val="24"/>
              </w:rPr>
            </w:pPr>
          </w:p>
        </w:tc>
      </w:tr>
      <w:tr w14:paraId="7B37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54837B68">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top"/>
          </w:tcPr>
          <w:p w14:paraId="5F37209F">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 моей малой Родины</w:t>
            </w:r>
          </w:p>
        </w:tc>
        <w:tc>
          <w:tcPr>
            <w:tcW w:w="0" w:type="auto"/>
            <w:shd w:val="clear" w:color="auto" w:fill="auto"/>
            <w:vAlign w:val="top"/>
          </w:tcPr>
          <w:p w14:paraId="400BD36C">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25E90014">
            <w:pPr>
              <w:rPr>
                <w:rFonts w:hint="default" w:ascii="Times New Roman" w:hAnsi="Times New Roman" w:cs="Times New Roman"/>
                <w:sz w:val="24"/>
                <w:szCs w:val="24"/>
              </w:rPr>
            </w:pPr>
          </w:p>
        </w:tc>
        <w:tc>
          <w:tcPr>
            <w:tcW w:w="0" w:type="auto"/>
            <w:shd w:val="clear" w:color="auto" w:fill="auto"/>
            <w:vAlign w:val="top"/>
          </w:tcPr>
          <w:p w14:paraId="2EF89209">
            <w:pPr>
              <w:rPr>
                <w:rFonts w:hint="default" w:ascii="Times New Roman" w:hAnsi="Times New Roman" w:cs="Times New Roman"/>
                <w:sz w:val="24"/>
                <w:szCs w:val="24"/>
              </w:rPr>
            </w:pPr>
          </w:p>
        </w:tc>
        <w:tc>
          <w:tcPr>
            <w:tcW w:w="0" w:type="auto"/>
            <w:shd w:val="clear" w:color="auto" w:fill="auto"/>
            <w:vAlign w:val="top"/>
          </w:tcPr>
          <w:p w14:paraId="42956582">
            <w:pPr>
              <w:rPr>
                <w:rFonts w:hint="default" w:ascii="Times New Roman" w:hAnsi="Times New Roman" w:cs="Times New Roman"/>
                <w:sz w:val="24"/>
                <w:szCs w:val="24"/>
              </w:rPr>
            </w:pPr>
          </w:p>
        </w:tc>
        <w:tc>
          <w:tcPr>
            <w:tcW w:w="0" w:type="auto"/>
            <w:shd w:val="clear" w:color="auto" w:fill="auto"/>
            <w:vAlign w:val="top"/>
          </w:tcPr>
          <w:p w14:paraId="337CB05D">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"https://m.edsoo.ru/f5e9ae6a"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https://m.edsoo.ru/f5e9ae6a</w:t>
            </w:r>
            <w:r>
              <w:rPr>
                <w:rFonts w:hint="default" w:ascii="Times New Roman" w:hAnsi="Times New Roman" w:cs="Times New Roman"/>
                <w:sz w:val="19"/>
                <w:szCs w:val="19"/>
                <w:u w:val="none"/>
              </w:rPr>
              <w:fldChar w:fldCharType="end"/>
            </w:r>
            <w:r>
              <w:rPr>
                <w:rFonts w:hint="default" w:ascii="Times New Roman" w:hAnsi="Times New Roman" w:cs="Times New Roman"/>
                <w:sz w:val="19"/>
                <w:szCs w:val="19"/>
              </w:rPr>
              <w:t xml:space="preserve">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"https://m.edsoo.ru/f5e9b748"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https://m.edsoo.ru/f5e9b748</w:t>
            </w:r>
            <w:r>
              <w:rPr>
                <w:rFonts w:hint="default" w:ascii="Times New Roman" w:hAnsi="Times New Roman" w:cs="Times New Roman"/>
                <w:sz w:val="19"/>
                <w:szCs w:val="19"/>
                <w:u w:val="none"/>
              </w:rPr>
              <w:fldChar w:fldCharType="end"/>
            </w:r>
          </w:p>
        </w:tc>
      </w:tr>
      <w:tr w14:paraId="227E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51BB86AB">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top"/>
          </w:tcPr>
          <w:p w14:paraId="495C5A9C">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Вокальная музыка: Россия, Россия, нет слова красивей</w:t>
            </w:r>
          </w:p>
        </w:tc>
        <w:tc>
          <w:tcPr>
            <w:tcW w:w="0" w:type="auto"/>
            <w:shd w:val="clear" w:color="auto" w:fill="auto"/>
            <w:vAlign w:val="top"/>
          </w:tcPr>
          <w:p w14:paraId="31F46E68">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12B2CE88">
            <w:pPr>
              <w:rPr>
                <w:rFonts w:hint="default" w:ascii="Times New Roman" w:hAnsi="Times New Roman" w:cs="Times New Roman"/>
                <w:sz w:val="24"/>
                <w:szCs w:val="24"/>
              </w:rPr>
            </w:pPr>
          </w:p>
        </w:tc>
        <w:tc>
          <w:tcPr>
            <w:tcW w:w="0" w:type="auto"/>
            <w:shd w:val="clear" w:color="auto" w:fill="auto"/>
            <w:vAlign w:val="top"/>
          </w:tcPr>
          <w:p w14:paraId="6653D8F5">
            <w:pPr>
              <w:rPr>
                <w:rFonts w:hint="default" w:ascii="Times New Roman" w:hAnsi="Times New Roman" w:cs="Times New Roman"/>
                <w:sz w:val="24"/>
                <w:szCs w:val="24"/>
              </w:rPr>
            </w:pPr>
          </w:p>
        </w:tc>
        <w:tc>
          <w:tcPr>
            <w:tcW w:w="0" w:type="auto"/>
            <w:shd w:val="clear" w:color="auto" w:fill="auto"/>
            <w:vAlign w:val="top"/>
          </w:tcPr>
          <w:p w14:paraId="67427DBA">
            <w:pPr>
              <w:rPr>
                <w:rFonts w:hint="default" w:ascii="Times New Roman" w:hAnsi="Times New Roman" w:cs="Times New Roman"/>
                <w:sz w:val="24"/>
                <w:szCs w:val="24"/>
              </w:rPr>
            </w:pPr>
          </w:p>
        </w:tc>
        <w:tc>
          <w:tcPr>
            <w:tcW w:w="0" w:type="auto"/>
            <w:shd w:val="clear" w:color="auto" w:fill="auto"/>
            <w:vAlign w:val="top"/>
          </w:tcPr>
          <w:p w14:paraId="3BB643AF">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"https://m.edsoo.ru/f5e9b5b8"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https://m.edsoo.ru/f5e9b5b8</w:t>
            </w:r>
            <w:r>
              <w:rPr>
                <w:rFonts w:hint="default" w:ascii="Times New Roman" w:hAnsi="Times New Roman" w:cs="Times New Roman"/>
                <w:sz w:val="19"/>
                <w:szCs w:val="19"/>
                <w:u w:val="none"/>
              </w:rPr>
              <w:fldChar w:fldCharType="end"/>
            </w:r>
          </w:p>
        </w:tc>
      </w:tr>
      <w:tr w14:paraId="6D69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5F54A793">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4</w:t>
            </w:r>
          </w:p>
        </w:tc>
        <w:tc>
          <w:tcPr>
            <w:tcW w:w="0" w:type="auto"/>
            <w:shd w:val="clear" w:color="auto" w:fill="auto"/>
            <w:vAlign w:val="top"/>
          </w:tcPr>
          <w:p w14:paraId="133C90F6">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Музыкальная мозаика большой страны</w:t>
            </w:r>
          </w:p>
        </w:tc>
        <w:tc>
          <w:tcPr>
            <w:tcW w:w="0" w:type="auto"/>
            <w:shd w:val="clear" w:color="auto" w:fill="auto"/>
            <w:vAlign w:val="top"/>
          </w:tcPr>
          <w:p w14:paraId="678A52A5">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391F8AA8">
            <w:pPr>
              <w:rPr>
                <w:rFonts w:hint="default" w:ascii="Times New Roman" w:hAnsi="Times New Roman" w:cs="Times New Roman"/>
                <w:sz w:val="24"/>
                <w:szCs w:val="24"/>
              </w:rPr>
            </w:pPr>
          </w:p>
        </w:tc>
        <w:tc>
          <w:tcPr>
            <w:tcW w:w="0" w:type="auto"/>
            <w:shd w:val="clear" w:color="auto" w:fill="auto"/>
            <w:vAlign w:val="top"/>
          </w:tcPr>
          <w:p w14:paraId="1840A22D">
            <w:pPr>
              <w:rPr>
                <w:rFonts w:hint="default" w:ascii="Times New Roman" w:hAnsi="Times New Roman" w:cs="Times New Roman"/>
                <w:sz w:val="24"/>
                <w:szCs w:val="24"/>
              </w:rPr>
            </w:pPr>
          </w:p>
        </w:tc>
        <w:tc>
          <w:tcPr>
            <w:tcW w:w="0" w:type="auto"/>
            <w:shd w:val="clear" w:color="auto" w:fill="auto"/>
            <w:vAlign w:val="top"/>
          </w:tcPr>
          <w:p w14:paraId="7DFECB84">
            <w:pPr>
              <w:rPr>
                <w:rFonts w:hint="default" w:ascii="Times New Roman" w:hAnsi="Times New Roman" w:cs="Times New Roman"/>
                <w:sz w:val="24"/>
                <w:szCs w:val="24"/>
              </w:rPr>
            </w:pPr>
          </w:p>
        </w:tc>
        <w:tc>
          <w:tcPr>
            <w:tcW w:w="0" w:type="auto"/>
            <w:shd w:val="clear" w:color="auto" w:fill="auto"/>
            <w:vAlign w:val="top"/>
          </w:tcPr>
          <w:p w14:paraId="29E70EDF">
            <w:pPr>
              <w:rPr>
                <w:rFonts w:hint="default" w:ascii="Times New Roman" w:hAnsi="Times New Roman" w:cs="Times New Roman"/>
                <w:sz w:val="24"/>
                <w:szCs w:val="24"/>
              </w:rPr>
            </w:pPr>
          </w:p>
        </w:tc>
      </w:tr>
      <w:tr w14:paraId="0459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1D71B8C9">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top"/>
          </w:tcPr>
          <w:p w14:paraId="115F8AE6">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Вторая жизнь песни</w:t>
            </w:r>
          </w:p>
        </w:tc>
        <w:tc>
          <w:tcPr>
            <w:tcW w:w="0" w:type="auto"/>
            <w:shd w:val="clear" w:color="auto" w:fill="auto"/>
            <w:vAlign w:val="top"/>
          </w:tcPr>
          <w:p w14:paraId="0D69B4F2">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0A4A873E">
            <w:pPr>
              <w:rPr>
                <w:rFonts w:hint="default" w:ascii="Times New Roman" w:hAnsi="Times New Roman" w:cs="Times New Roman"/>
                <w:sz w:val="24"/>
                <w:szCs w:val="24"/>
              </w:rPr>
            </w:pPr>
          </w:p>
        </w:tc>
        <w:tc>
          <w:tcPr>
            <w:tcW w:w="0" w:type="auto"/>
            <w:shd w:val="clear" w:color="auto" w:fill="auto"/>
            <w:vAlign w:val="top"/>
          </w:tcPr>
          <w:p w14:paraId="681BA0E9">
            <w:pPr>
              <w:rPr>
                <w:rFonts w:hint="default" w:ascii="Times New Roman" w:hAnsi="Times New Roman" w:cs="Times New Roman"/>
                <w:sz w:val="24"/>
                <w:szCs w:val="24"/>
              </w:rPr>
            </w:pPr>
          </w:p>
        </w:tc>
        <w:tc>
          <w:tcPr>
            <w:tcW w:w="0" w:type="auto"/>
            <w:shd w:val="clear" w:color="auto" w:fill="auto"/>
            <w:vAlign w:val="top"/>
          </w:tcPr>
          <w:p w14:paraId="143DD676">
            <w:pPr>
              <w:rPr>
                <w:rFonts w:hint="default" w:ascii="Times New Roman" w:hAnsi="Times New Roman" w:cs="Times New Roman"/>
                <w:sz w:val="24"/>
                <w:szCs w:val="24"/>
              </w:rPr>
            </w:pPr>
          </w:p>
        </w:tc>
        <w:tc>
          <w:tcPr>
            <w:tcW w:w="0" w:type="auto"/>
            <w:shd w:val="clear" w:color="auto" w:fill="auto"/>
            <w:vAlign w:val="top"/>
          </w:tcPr>
          <w:p w14:paraId="32D30AD8">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"https://m.edsoo.ru/f5e9b270"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https://m.edsoo.ru/f5e9b270</w:t>
            </w:r>
            <w:r>
              <w:rPr>
                <w:rFonts w:hint="default" w:ascii="Times New Roman" w:hAnsi="Times New Roman" w:cs="Times New Roman"/>
                <w:sz w:val="19"/>
                <w:szCs w:val="19"/>
                <w:u w:val="none"/>
              </w:rPr>
              <w:fldChar w:fldCharType="end"/>
            </w:r>
            <w:r>
              <w:rPr>
                <w:rFonts w:hint="default" w:ascii="Times New Roman" w:hAnsi="Times New Roman" w:cs="Times New Roman"/>
                <w:sz w:val="19"/>
                <w:szCs w:val="19"/>
              </w:rPr>
              <w:t xml:space="preserve">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"https://m.edsoo.ru/f5e9b5b8"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https://m.edsoo.ru/f5e9b5b8</w:t>
            </w:r>
            <w:r>
              <w:rPr>
                <w:rFonts w:hint="default" w:ascii="Times New Roman" w:hAnsi="Times New Roman" w:cs="Times New Roman"/>
                <w:sz w:val="19"/>
                <w:szCs w:val="19"/>
                <w:u w:val="none"/>
              </w:rPr>
              <w:fldChar w:fldCharType="end"/>
            </w:r>
          </w:p>
        </w:tc>
      </w:tr>
      <w:tr w14:paraId="302E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7178E209">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6</w:t>
            </w:r>
          </w:p>
        </w:tc>
        <w:tc>
          <w:tcPr>
            <w:tcW w:w="0" w:type="auto"/>
            <w:shd w:val="clear" w:color="auto" w:fill="auto"/>
            <w:vAlign w:val="top"/>
          </w:tcPr>
          <w:p w14:paraId="2718BFEB">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Образы родной земли</w:t>
            </w:r>
          </w:p>
        </w:tc>
        <w:tc>
          <w:tcPr>
            <w:tcW w:w="0" w:type="auto"/>
            <w:shd w:val="clear" w:color="auto" w:fill="auto"/>
            <w:vAlign w:val="top"/>
          </w:tcPr>
          <w:p w14:paraId="0BDB5BFF">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720AFAC1">
            <w:pPr>
              <w:rPr>
                <w:rFonts w:hint="default" w:ascii="Times New Roman" w:hAnsi="Times New Roman" w:cs="Times New Roman"/>
                <w:sz w:val="24"/>
                <w:szCs w:val="24"/>
              </w:rPr>
            </w:pPr>
          </w:p>
        </w:tc>
        <w:tc>
          <w:tcPr>
            <w:tcW w:w="0" w:type="auto"/>
            <w:shd w:val="clear" w:color="auto" w:fill="auto"/>
            <w:vAlign w:val="top"/>
          </w:tcPr>
          <w:p w14:paraId="4635BAF9">
            <w:pPr>
              <w:rPr>
                <w:rFonts w:hint="default" w:ascii="Times New Roman" w:hAnsi="Times New Roman" w:cs="Times New Roman"/>
                <w:sz w:val="24"/>
                <w:szCs w:val="24"/>
              </w:rPr>
            </w:pPr>
          </w:p>
        </w:tc>
        <w:tc>
          <w:tcPr>
            <w:tcW w:w="0" w:type="auto"/>
            <w:shd w:val="clear" w:color="auto" w:fill="auto"/>
            <w:vAlign w:val="top"/>
          </w:tcPr>
          <w:p w14:paraId="22D01E15">
            <w:pPr>
              <w:rPr>
                <w:rFonts w:hint="default" w:ascii="Times New Roman" w:hAnsi="Times New Roman" w:cs="Times New Roman"/>
                <w:sz w:val="24"/>
                <w:szCs w:val="24"/>
              </w:rPr>
            </w:pPr>
          </w:p>
        </w:tc>
        <w:tc>
          <w:tcPr>
            <w:tcW w:w="0" w:type="auto"/>
            <w:shd w:val="clear" w:color="auto" w:fill="auto"/>
            <w:vAlign w:val="top"/>
          </w:tcPr>
          <w:p w14:paraId="048C32B8">
            <w:pPr>
              <w:rPr>
                <w:rFonts w:hint="default" w:ascii="Times New Roman" w:hAnsi="Times New Roman" w:cs="Times New Roman"/>
                <w:sz w:val="24"/>
                <w:szCs w:val="24"/>
              </w:rPr>
            </w:pPr>
          </w:p>
        </w:tc>
      </w:tr>
      <w:tr w14:paraId="5572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35517E4A">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7</w:t>
            </w:r>
          </w:p>
        </w:tc>
        <w:tc>
          <w:tcPr>
            <w:tcW w:w="0" w:type="auto"/>
            <w:shd w:val="clear" w:color="auto" w:fill="auto"/>
            <w:vAlign w:val="top"/>
          </w:tcPr>
          <w:p w14:paraId="5ED6F1CE">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Слово о мастере</w:t>
            </w:r>
          </w:p>
        </w:tc>
        <w:tc>
          <w:tcPr>
            <w:tcW w:w="0" w:type="auto"/>
            <w:shd w:val="clear" w:color="auto" w:fill="auto"/>
            <w:vAlign w:val="top"/>
          </w:tcPr>
          <w:p w14:paraId="62B57851">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29AAF443">
            <w:pPr>
              <w:rPr>
                <w:rFonts w:hint="default" w:ascii="Times New Roman" w:hAnsi="Times New Roman" w:cs="Times New Roman"/>
                <w:sz w:val="24"/>
                <w:szCs w:val="24"/>
              </w:rPr>
            </w:pPr>
          </w:p>
        </w:tc>
        <w:tc>
          <w:tcPr>
            <w:tcW w:w="0" w:type="auto"/>
            <w:shd w:val="clear" w:color="auto" w:fill="auto"/>
            <w:vAlign w:val="top"/>
          </w:tcPr>
          <w:p w14:paraId="6A8C8117">
            <w:pPr>
              <w:rPr>
                <w:rFonts w:hint="default" w:ascii="Times New Roman" w:hAnsi="Times New Roman" w:cs="Times New Roman"/>
                <w:sz w:val="24"/>
                <w:szCs w:val="24"/>
              </w:rPr>
            </w:pPr>
          </w:p>
        </w:tc>
        <w:tc>
          <w:tcPr>
            <w:tcW w:w="0" w:type="auto"/>
            <w:shd w:val="clear" w:color="auto" w:fill="auto"/>
            <w:vAlign w:val="top"/>
          </w:tcPr>
          <w:p w14:paraId="630251A8">
            <w:pPr>
              <w:rPr>
                <w:rFonts w:hint="default" w:ascii="Times New Roman" w:hAnsi="Times New Roman" w:cs="Times New Roman"/>
                <w:sz w:val="24"/>
                <w:szCs w:val="24"/>
              </w:rPr>
            </w:pPr>
          </w:p>
        </w:tc>
        <w:tc>
          <w:tcPr>
            <w:tcW w:w="0" w:type="auto"/>
            <w:shd w:val="clear" w:color="auto" w:fill="auto"/>
            <w:vAlign w:val="top"/>
          </w:tcPr>
          <w:p w14:paraId="5974BFDD">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"https://m.edsoo.ru/f5e9bd1a"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https://m.edsoo.ru/f5e9bd1a</w:t>
            </w:r>
            <w:r>
              <w:rPr>
                <w:rFonts w:hint="default" w:ascii="Times New Roman" w:hAnsi="Times New Roman" w:cs="Times New Roman"/>
                <w:sz w:val="19"/>
                <w:szCs w:val="19"/>
                <w:u w:val="none"/>
              </w:rPr>
              <w:fldChar w:fldCharType="end"/>
            </w:r>
          </w:p>
        </w:tc>
      </w:tr>
      <w:tr w14:paraId="206C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46FDCF64">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8</w:t>
            </w:r>
          </w:p>
        </w:tc>
        <w:tc>
          <w:tcPr>
            <w:tcW w:w="0" w:type="auto"/>
            <w:shd w:val="clear" w:color="auto" w:fill="auto"/>
            <w:vAlign w:val="top"/>
          </w:tcPr>
          <w:p w14:paraId="7348B870">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Первое путешествие в музыкальный театр</w:t>
            </w:r>
          </w:p>
        </w:tc>
        <w:tc>
          <w:tcPr>
            <w:tcW w:w="0" w:type="auto"/>
            <w:shd w:val="clear" w:color="auto" w:fill="auto"/>
            <w:vAlign w:val="top"/>
          </w:tcPr>
          <w:p w14:paraId="741D40E5">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289735C8">
            <w:pPr>
              <w:rPr>
                <w:rFonts w:hint="default" w:ascii="Times New Roman" w:hAnsi="Times New Roman" w:cs="Times New Roman"/>
                <w:sz w:val="24"/>
                <w:szCs w:val="24"/>
              </w:rPr>
            </w:pPr>
          </w:p>
        </w:tc>
        <w:tc>
          <w:tcPr>
            <w:tcW w:w="0" w:type="auto"/>
            <w:shd w:val="clear" w:color="auto" w:fill="auto"/>
            <w:vAlign w:val="top"/>
          </w:tcPr>
          <w:p w14:paraId="06C8099E">
            <w:pPr>
              <w:rPr>
                <w:rFonts w:hint="default" w:ascii="Times New Roman" w:hAnsi="Times New Roman" w:cs="Times New Roman"/>
                <w:sz w:val="24"/>
                <w:szCs w:val="24"/>
              </w:rPr>
            </w:pPr>
          </w:p>
        </w:tc>
        <w:tc>
          <w:tcPr>
            <w:tcW w:w="0" w:type="auto"/>
            <w:shd w:val="clear" w:color="auto" w:fill="auto"/>
            <w:vAlign w:val="top"/>
          </w:tcPr>
          <w:p w14:paraId="570A7634">
            <w:pPr>
              <w:rPr>
                <w:rFonts w:hint="default" w:ascii="Times New Roman" w:hAnsi="Times New Roman" w:cs="Times New Roman"/>
                <w:sz w:val="24"/>
                <w:szCs w:val="24"/>
              </w:rPr>
            </w:pPr>
          </w:p>
        </w:tc>
        <w:tc>
          <w:tcPr>
            <w:tcW w:w="0" w:type="auto"/>
            <w:shd w:val="clear" w:color="auto" w:fill="auto"/>
            <w:vAlign w:val="top"/>
          </w:tcPr>
          <w:p w14:paraId="7E633D8C">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"https://m.edsoo.ru/f5e9e6a0"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https://m.edsoo.ru/f5e9e6a0</w:t>
            </w:r>
            <w:r>
              <w:rPr>
                <w:rFonts w:hint="default" w:ascii="Times New Roman" w:hAnsi="Times New Roman" w:cs="Times New Roman"/>
                <w:sz w:val="19"/>
                <w:szCs w:val="19"/>
                <w:u w:val="none"/>
              </w:rPr>
              <w:fldChar w:fldCharType="end"/>
            </w:r>
          </w:p>
        </w:tc>
      </w:tr>
      <w:tr w14:paraId="3852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1E0E7CB5">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9</w:t>
            </w:r>
          </w:p>
        </w:tc>
        <w:tc>
          <w:tcPr>
            <w:tcW w:w="0" w:type="auto"/>
            <w:shd w:val="clear" w:color="auto" w:fill="auto"/>
            <w:vAlign w:val="top"/>
          </w:tcPr>
          <w:p w14:paraId="1BD455B6">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Второе путешествие в музыкальный театр</w:t>
            </w:r>
          </w:p>
        </w:tc>
        <w:tc>
          <w:tcPr>
            <w:tcW w:w="0" w:type="auto"/>
            <w:shd w:val="clear" w:color="auto" w:fill="auto"/>
            <w:vAlign w:val="top"/>
          </w:tcPr>
          <w:p w14:paraId="215C9301">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7D6757BA">
            <w:pPr>
              <w:rPr>
                <w:rFonts w:hint="default" w:ascii="Times New Roman" w:hAnsi="Times New Roman" w:cs="Times New Roman"/>
                <w:sz w:val="24"/>
                <w:szCs w:val="24"/>
              </w:rPr>
            </w:pPr>
          </w:p>
        </w:tc>
        <w:tc>
          <w:tcPr>
            <w:tcW w:w="0" w:type="auto"/>
            <w:shd w:val="clear" w:color="auto" w:fill="auto"/>
            <w:vAlign w:val="top"/>
          </w:tcPr>
          <w:p w14:paraId="0495F7CD">
            <w:pPr>
              <w:rPr>
                <w:rFonts w:hint="default" w:ascii="Times New Roman" w:hAnsi="Times New Roman" w:cs="Times New Roman"/>
                <w:sz w:val="24"/>
                <w:szCs w:val="24"/>
              </w:rPr>
            </w:pPr>
          </w:p>
        </w:tc>
        <w:tc>
          <w:tcPr>
            <w:tcW w:w="0" w:type="auto"/>
            <w:shd w:val="clear" w:color="auto" w:fill="auto"/>
            <w:vAlign w:val="top"/>
          </w:tcPr>
          <w:p w14:paraId="3E16E963">
            <w:pPr>
              <w:rPr>
                <w:rFonts w:hint="default" w:ascii="Times New Roman" w:hAnsi="Times New Roman" w:cs="Times New Roman"/>
                <w:sz w:val="24"/>
                <w:szCs w:val="24"/>
              </w:rPr>
            </w:pPr>
          </w:p>
        </w:tc>
        <w:tc>
          <w:tcPr>
            <w:tcW w:w="0" w:type="auto"/>
            <w:shd w:val="clear" w:color="auto" w:fill="auto"/>
            <w:vAlign w:val="top"/>
          </w:tcPr>
          <w:p w14:paraId="463843B8">
            <w:pPr>
              <w:rPr>
                <w:rFonts w:hint="default" w:ascii="Times New Roman" w:hAnsi="Times New Roman" w:cs="Times New Roman"/>
                <w:sz w:val="24"/>
                <w:szCs w:val="24"/>
              </w:rPr>
            </w:pPr>
          </w:p>
        </w:tc>
      </w:tr>
      <w:tr w14:paraId="451B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387A5D34">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top"/>
          </w:tcPr>
          <w:p w14:paraId="2F503C1E">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Звать через прошлое к настоящему</w:t>
            </w:r>
          </w:p>
        </w:tc>
        <w:tc>
          <w:tcPr>
            <w:tcW w:w="0" w:type="auto"/>
            <w:shd w:val="clear" w:color="auto" w:fill="auto"/>
            <w:vAlign w:val="top"/>
          </w:tcPr>
          <w:p w14:paraId="4722405F">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3253CBD3">
            <w:pPr>
              <w:rPr>
                <w:rFonts w:hint="default" w:ascii="Times New Roman" w:hAnsi="Times New Roman" w:cs="Times New Roman"/>
                <w:sz w:val="24"/>
                <w:szCs w:val="24"/>
              </w:rPr>
            </w:pPr>
          </w:p>
        </w:tc>
        <w:tc>
          <w:tcPr>
            <w:tcW w:w="0" w:type="auto"/>
            <w:shd w:val="clear" w:color="auto" w:fill="auto"/>
            <w:vAlign w:val="top"/>
          </w:tcPr>
          <w:p w14:paraId="0FE9D7D2">
            <w:pPr>
              <w:rPr>
                <w:rFonts w:hint="default" w:ascii="Times New Roman" w:hAnsi="Times New Roman" w:cs="Times New Roman"/>
                <w:sz w:val="24"/>
                <w:szCs w:val="24"/>
              </w:rPr>
            </w:pPr>
          </w:p>
        </w:tc>
        <w:tc>
          <w:tcPr>
            <w:tcW w:w="0" w:type="auto"/>
            <w:shd w:val="clear" w:color="auto" w:fill="auto"/>
            <w:vAlign w:val="top"/>
          </w:tcPr>
          <w:p w14:paraId="0878E966">
            <w:pPr>
              <w:rPr>
                <w:rFonts w:hint="default" w:ascii="Times New Roman" w:hAnsi="Times New Roman" w:cs="Times New Roman"/>
                <w:sz w:val="24"/>
                <w:szCs w:val="24"/>
              </w:rPr>
            </w:pPr>
          </w:p>
        </w:tc>
        <w:tc>
          <w:tcPr>
            <w:tcW w:w="0" w:type="auto"/>
            <w:shd w:val="clear" w:color="auto" w:fill="auto"/>
            <w:vAlign w:val="top"/>
          </w:tcPr>
          <w:p w14:paraId="4FF1CBB3">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"https://m.edsoo.ru/f5e9f104"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https://m.edsoo.ru/f5e9f104</w:t>
            </w:r>
            <w:r>
              <w:rPr>
                <w:rFonts w:hint="default" w:ascii="Times New Roman" w:hAnsi="Times New Roman" w:cs="Times New Roman"/>
                <w:sz w:val="19"/>
                <w:szCs w:val="19"/>
                <w:u w:val="none"/>
              </w:rPr>
              <w:fldChar w:fldCharType="end"/>
            </w:r>
          </w:p>
        </w:tc>
      </w:tr>
      <w:tr w14:paraId="60E3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7738097A">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11</w:t>
            </w:r>
          </w:p>
        </w:tc>
        <w:tc>
          <w:tcPr>
            <w:tcW w:w="0" w:type="auto"/>
            <w:shd w:val="clear" w:color="auto" w:fill="auto"/>
            <w:vAlign w:val="top"/>
          </w:tcPr>
          <w:p w14:paraId="1131EE50">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Музыкальная картина</w:t>
            </w:r>
          </w:p>
        </w:tc>
        <w:tc>
          <w:tcPr>
            <w:tcW w:w="0" w:type="auto"/>
            <w:shd w:val="clear" w:color="auto" w:fill="auto"/>
            <w:vAlign w:val="top"/>
          </w:tcPr>
          <w:p w14:paraId="08B0D76F">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01A92421">
            <w:pPr>
              <w:rPr>
                <w:rFonts w:hint="default" w:ascii="Times New Roman" w:hAnsi="Times New Roman" w:cs="Times New Roman"/>
                <w:sz w:val="24"/>
                <w:szCs w:val="24"/>
              </w:rPr>
            </w:pPr>
          </w:p>
        </w:tc>
        <w:tc>
          <w:tcPr>
            <w:tcW w:w="0" w:type="auto"/>
            <w:shd w:val="clear" w:color="auto" w:fill="auto"/>
            <w:vAlign w:val="top"/>
          </w:tcPr>
          <w:p w14:paraId="56FCEADA">
            <w:pPr>
              <w:rPr>
                <w:rFonts w:hint="default" w:ascii="Times New Roman" w:hAnsi="Times New Roman" w:cs="Times New Roman"/>
                <w:sz w:val="24"/>
                <w:szCs w:val="24"/>
              </w:rPr>
            </w:pPr>
          </w:p>
        </w:tc>
        <w:tc>
          <w:tcPr>
            <w:tcW w:w="0" w:type="auto"/>
            <w:shd w:val="clear" w:color="auto" w:fill="auto"/>
            <w:vAlign w:val="top"/>
          </w:tcPr>
          <w:p w14:paraId="197FD325">
            <w:pPr>
              <w:rPr>
                <w:rFonts w:hint="default" w:ascii="Times New Roman" w:hAnsi="Times New Roman" w:cs="Times New Roman"/>
                <w:sz w:val="24"/>
                <w:szCs w:val="24"/>
              </w:rPr>
            </w:pPr>
          </w:p>
        </w:tc>
        <w:tc>
          <w:tcPr>
            <w:tcW w:w="0" w:type="auto"/>
            <w:shd w:val="clear" w:color="auto" w:fill="auto"/>
            <w:vAlign w:val="top"/>
          </w:tcPr>
          <w:p w14:paraId="50DE9E1A">
            <w:pPr>
              <w:rPr>
                <w:rFonts w:hint="default" w:ascii="Times New Roman" w:hAnsi="Times New Roman" w:cs="Times New Roman"/>
                <w:sz w:val="24"/>
                <w:szCs w:val="24"/>
              </w:rPr>
            </w:pPr>
          </w:p>
        </w:tc>
      </w:tr>
      <w:tr w14:paraId="5700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3805DB66">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top"/>
          </w:tcPr>
          <w:p w14:paraId="58A8881C">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О доблестях, о подвигах, о славе</w:t>
            </w:r>
          </w:p>
        </w:tc>
        <w:tc>
          <w:tcPr>
            <w:tcW w:w="0" w:type="auto"/>
            <w:shd w:val="clear" w:color="auto" w:fill="auto"/>
            <w:vAlign w:val="top"/>
          </w:tcPr>
          <w:p w14:paraId="365E0285">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53AC72D0">
            <w:pPr>
              <w:rPr>
                <w:rFonts w:hint="default" w:ascii="Times New Roman" w:hAnsi="Times New Roman" w:cs="Times New Roman"/>
                <w:sz w:val="24"/>
                <w:szCs w:val="24"/>
              </w:rPr>
            </w:pPr>
          </w:p>
        </w:tc>
        <w:tc>
          <w:tcPr>
            <w:tcW w:w="0" w:type="auto"/>
            <w:shd w:val="clear" w:color="auto" w:fill="auto"/>
            <w:vAlign w:val="top"/>
          </w:tcPr>
          <w:p w14:paraId="4F525FB2">
            <w:pPr>
              <w:rPr>
                <w:rFonts w:hint="default" w:ascii="Times New Roman" w:hAnsi="Times New Roman" w:cs="Times New Roman"/>
                <w:sz w:val="24"/>
                <w:szCs w:val="24"/>
              </w:rPr>
            </w:pPr>
          </w:p>
        </w:tc>
        <w:tc>
          <w:tcPr>
            <w:tcW w:w="0" w:type="auto"/>
            <w:shd w:val="clear" w:color="auto" w:fill="auto"/>
            <w:vAlign w:val="top"/>
          </w:tcPr>
          <w:p w14:paraId="2344CE7D">
            <w:pPr>
              <w:rPr>
                <w:rFonts w:hint="default" w:ascii="Times New Roman" w:hAnsi="Times New Roman" w:cs="Times New Roman"/>
                <w:sz w:val="24"/>
                <w:szCs w:val="24"/>
              </w:rPr>
            </w:pPr>
          </w:p>
        </w:tc>
        <w:tc>
          <w:tcPr>
            <w:tcW w:w="0" w:type="auto"/>
            <w:shd w:val="clear" w:color="auto" w:fill="auto"/>
            <w:vAlign w:val="top"/>
          </w:tcPr>
          <w:p w14:paraId="34448330">
            <w:pPr>
              <w:rPr>
                <w:rFonts w:hint="default" w:ascii="Times New Roman" w:hAnsi="Times New Roman" w:cs="Times New Roman"/>
                <w:sz w:val="24"/>
                <w:szCs w:val="24"/>
              </w:rPr>
            </w:pPr>
          </w:p>
        </w:tc>
      </w:tr>
      <w:tr w14:paraId="2641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7437C589">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13</w:t>
            </w:r>
          </w:p>
        </w:tc>
        <w:tc>
          <w:tcPr>
            <w:tcW w:w="0" w:type="auto"/>
            <w:shd w:val="clear" w:color="auto" w:fill="auto"/>
            <w:vAlign w:val="top"/>
          </w:tcPr>
          <w:p w14:paraId="68DA39BA">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Здесь мало услышать, здесь вслушаться нужно</w:t>
            </w:r>
          </w:p>
        </w:tc>
        <w:tc>
          <w:tcPr>
            <w:tcW w:w="0" w:type="auto"/>
            <w:shd w:val="clear" w:color="auto" w:fill="auto"/>
            <w:vAlign w:val="top"/>
          </w:tcPr>
          <w:p w14:paraId="3C5E644E">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743D281A">
            <w:pPr>
              <w:rPr>
                <w:rFonts w:hint="default" w:ascii="Times New Roman" w:hAnsi="Times New Roman" w:cs="Times New Roman"/>
                <w:sz w:val="24"/>
                <w:szCs w:val="24"/>
              </w:rPr>
            </w:pPr>
          </w:p>
        </w:tc>
        <w:tc>
          <w:tcPr>
            <w:tcW w:w="0" w:type="auto"/>
            <w:shd w:val="clear" w:color="auto" w:fill="auto"/>
            <w:vAlign w:val="top"/>
          </w:tcPr>
          <w:p w14:paraId="3C4EF961">
            <w:pPr>
              <w:rPr>
                <w:rFonts w:hint="default" w:ascii="Times New Roman" w:hAnsi="Times New Roman" w:cs="Times New Roman"/>
                <w:sz w:val="24"/>
                <w:szCs w:val="24"/>
              </w:rPr>
            </w:pPr>
          </w:p>
        </w:tc>
        <w:tc>
          <w:tcPr>
            <w:tcW w:w="0" w:type="auto"/>
            <w:shd w:val="clear" w:color="auto" w:fill="auto"/>
            <w:vAlign w:val="top"/>
          </w:tcPr>
          <w:p w14:paraId="00589715">
            <w:pPr>
              <w:rPr>
                <w:rFonts w:hint="default" w:ascii="Times New Roman" w:hAnsi="Times New Roman" w:cs="Times New Roman"/>
                <w:sz w:val="24"/>
                <w:szCs w:val="24"/>
              </w:rPr>
            </w:pPr>
          </w:p>
        </w:tc>
        <w:tc>
          <w:tcPr>
            <w:tcW w:w="0" w:type="auto"/>
            <w:shd w:val="clear" w:color="auto" w:fill="auto"/>
            <w:vAlign w:val="top"/>
          </w:tcPr>
          <w:p w14:paraId="352E0197">
            <w:pPr>
              <w:rPr>
                <w:rFonts w:hint="default" w:ascii="Times New Roman" w:hAnsi="Times New Roman" w:cs="Times New Roman"/>
                <w:sz w:val="24"/>
                <w:szCs w:val="24"/>
              </w:rPr>
            </w:pPr>
          </w:p>
        </w:tc>
      </w:tr>
      <w:tr w14:paraId="1EAE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671F191A">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14</w:t>
            </w:r>
          </w:p>
        </w:tc>
        <w:tc>
          <w:tcPr>
            <w:tcW w:w="0" w:type="auto"/>
            <w:shd w:val="clear" w:color="auto" w:fill="auto"/>
            <w:vAlign w:val="top"/>
          </w:tcPr>
          <w:p w14:paraId="50D20461">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Жанры инструментальной и вокальной музыки</w:t>
            </w:r>
          </w:p>
        </w:tc>
        <w:tc>
          <w:tcPr>
            <w:tcW w:w="0" w:type="auto"/>
            <w:shd w:val="clear" w:color="auto" w:fill="auto"/>
            <w:vAlign w:val="top"/>
          </w:tcPr>
          <w:p w14:paraId="04EDCDFD">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36A17F6C">
            <w:pPr>
              <w:rPr>
                <w:rFonts w:hint="default" w:ascii="Times New Roman" w:hAnsi="Times New Roman" w:cs="Times New Roman"/>
                <w:sz w:val="24"/>
                <w:szCs w:val="24"/>
              </w:rPr>
            </w:pPr>
          </w:p>
        </w:tc>
        <w:tc>
          <w:tcPr>
            <w:tcW w:w="0" w:type="auto"/>
            <w:shd w:val="clear" w:color="auto" w:fill="auto"/>
            <w:vAlign w:val="top"/>
          </w:tcPr>
          <w:p w14:paraId="0A41B2E3">
            <w:pPr>
              <w:rPr>
                <w:rFonts w:hint="default" w:ascii="Times New Roman" w:hAnsi="Times New Roman" w:cs="Times New Roman"/>
                <w:sz w:val="24"/>
                <w:szCs w:val="24"/>
              </w:rPr>
            </w:pPr>
          </w:p>
        </w:tc>
        <w:tc>
          <w:tcPr>
            <w:tcW w:w="0" w:type="auto"/>
            <w:shd w:val="clear" w:color="auto" w:fill="auto"/>
            <w:vAlign w:val="top"/>
          </w:tcPr>
          <w:p w14:paraId="7D77E85C">
            <w:pPr>
              <w:rPr>
                <w:rFonts w:hint="default" w:ascii="Times New Roman" w:hAnsi="Times New Roman" w:cs="Times New Roman"/>
                <w:sz w:val="24"/>
                <w:szCs w:val="24"/>
              </w:rPr>
            </w:pPr>
          </w:p>
        </w:tc>
        <w:tc>
          <w:tcPr>
            <w:tcW w:w="0" w:type="auto"/>
            <w:shd w:val="clear" w:color="auto" w:fill="auto"/>
            <w:vAlign w:val="top"/>
          </w:tcPr>
          <w:p w14:paraId="3C3F8F7D">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"https://m.edsoo.ru/f5e9d6d8"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https://m.edsoo.ru/f5e9d6d8</w:t>
            </w:r>
            <w:r>
              <w:rPr>
                <w:rFonts w:hint="default" w:ascii="Times New Roman" w:hAnsi="Times New Roman" w:cs="Times New Roman"/>
                <w:sz w:val="19"/>
                <w:szCs w:val="19"/>
                <w:u w:val="none"/>
              </w:rPr>
              <w:fldChar w:fldCharType="end"/>
            </w:r>
            <w:r>
              <w:rPr>
                <w:rFonts w:hint="default" w:ascii="Times New Roman" w:hAnsi="Times New Roman" w:cs="Times New Roman"/>
                <w:sz w:val="19"/>
                <w:szCs w:val="19"/>
              </w:rPr>
              <w:t xml:space="preserve">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"https://m.edsoo.ru/f5e9e524"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https://m.edsoo.ru/f5e9e524</w:t>
            </w:r>
            <w:r>
              <w:rPr>
                <w:rFonts w:hint="default" w:ascii="Times New Roman" w:hAnsi="Times New Roman" w:cs="Times New Roman"/>
                <w:sz w:val="19"/>
                <w:szCs w:val="19"/>
                <w:u w:val="none"/>
              </w:rPr>
              <w:fldChar w:fldCharType="end"/>
            </w:r>
          </w:p>
        </w:tc>
      </w:tr>
      <w:tr w14:paraId="2882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54B19E6F">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15</w:t>
            </w:r>
          </w:p>
        </w:tc>
        <w:tc>
          <w:tcPr>
            <w:tcW w:w="0" w:type="auto"/>
            <w:shd w:val="clear" w:color="auto" w:fill="auto"/>
            <w:vAlign w:val="top"/>
          </w:tcPr>
          <w:p w14:paraId="6F048AC2">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Всю жизнь мою несу Родину в душе</w:t>
            </w:r>
          </w:p>
        </w:tc>
        <w:tc>
          <w:tcPr>
            <w:tcW w:w="0" w:type="auto"/>
            <w:shd w:val="clear" w:color="auto" w:fill="auto"/>
            <w:vAlign w:val="top"/>
          </w:tcPr>
          <w:p w14:paraId="246DEC68">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6CBF678A">
            <w:pPr>
              <w:rPr>
                <w:rFonts w:hint="default" w:ascii="Times New Roman" w:hAnsi="Times New Roman" w:cs="Times New Roman"/>
                <w:sz w:val="24"/>
                <w:szCs w:val="24"/>
              </w:rPr>
            </w:pPr>
          </w:p>
        </w:tc>
        <w:tc>
          <w:tcPr>
            <w:tcW w:w="0" w:type="auto"/>
            <w:shd w:val="clear" w:color="auto" w:fill="auto"/>
            <w:vAlign w:val="top"/>
          </w:tcPr>
          <w:p w14:paraId="3202C27C">
            <w:pPr>
              <w:rPr>
                <w:rFonts w:hint="default" w:ascii="Times New Roman" w:hAnsi="Times New Roman" w:cs="Times New Roman"/>
                <w:sz w:val="24"/>
                <w:szCs w:val="24"/>
              </w:rPr>
            </w:pPr>
          </w:p>
        </w:tc>
        <w:tc>
          <w:tcPr>
            <w:tcW w:w="0" w:type="auto"/>
            <w:shd w:val="clear" w:color="auto" w:fill="auto"/>
            <w:vAlign w:val="top"/>
          </w:tcPr>
          <w:p w14:paraId="1AFD2AF9">
            <w:pPr>
              <w:rPr>
                <w:rFonts w:hint="default" w:ascii="Times New Roman" w:hAnsi="Times New Roman" w:cs="Times New Roman"/>
                <w:sz w:val="24"/>
                <w:szCs w:val="24"/>
              </w:rPr>
            </w:pPr>
          </w:p>
        </w:tc>
        <w:tc>
          <w:tcPr>
            <w:tcW w:w="0" w:type="auto"/>
            <w:shd w:val="clear" w:color="auto" w:fill="auto"/>
            <w:vAlign w:val="top"/>
          </w:tcPr>
          <w:p w14:paraId="2F46BDD6">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"https://m.edsoo.ru/f5e9b5b8"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https://m.edsoo.ru/f5e9b5b8</w:t>
            </w:r>
            <w:r>
              <w:rPr>
                <w:rFonts w:hint="default" w:ascii="Times New Roman" w:hAnsi="Times New Roman" w:cs="Times New Roman"/>
                <w:sz w:val="19"/>
                <w:szCs w:val="19"/>
                <w:u w:val="none"/>
              </w:rPr>
              <w:fldChar w:fldCharType="end"/>
            </w:r>
          </w:p>
        </w:tc>
      </w:tr>
      <w:tr w14:paraId="5398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2ECB5328">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16</w:t>
            </w:r>
          </w:p>
        </w:tc>
        <w:tc>
          <w:tcPr>
            <w:tcW w:w="0" w:type="auto"/>
            <w:shd w:val="clear" w:color="auto" w:fill="auto"/>
            <w:vAlign w:val="top"/>
          </w:tcPr>
          <w:p w14:paraId="0875E174">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Музыкальные образы</w:t>
            </w:r>
          </w:p>
        </w:tc>
        <w:tc>
          <w:tcPr>
            <w:tcW w:w="0" w:type="auto"/>
            <w:shd w:val="clear" w:color="auto" w:fill="auto"/>
            <w:vAlign w:val="top"/>
          </w:tcPr>
          <w:p w14:paraId="487A07B1">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1D9343B0">
            <w:pPr>
              <w:rPr>
                <w:rFonts w:hint="default" w:ascii="Times New Roman" w:hAnsi="Times New Roman" w:cs="Times New Roman"/>
                <w:sz w:val="24"/>
                <w:szCs w:val="24"/>
              </w:rPr>
            </w:pPr>
          </w:p>
        </w:tc>
        <w:tc>
          <w:tcPr>
            <w:tcW w:w="0" w:type="auto"/>
            <w:shd w:val="clear" w:color="auto" w:fill="auto"/>
            <w:vAlign w:val="top"/>
          </w:tcPr>
          <w:p w14:paraId="136FD204">
            <w:pPr>
              <w:rPr>
                <w:rFonts w:hint="default" w:ascii="Times New Roman" w:hAnsi="Times New Roman" w:cs="Times New Roman"/>
                <w:sz w:val="24"/>
                <w:szCs w:val="24"/>
              </w:rPr>
            </w:pPr>
          </w:p>
        </w:tc>
        <w:tc>
          <w:tcPr>
            <w:tcW w:w="0" w:type="auto"/>
            <w:shd w:val="clear" w:color="auto" w:fill="auto"/>
            <w:vAlign w:val="top"/>
          </w:tcPr>
          <w:p w14:paraId="186A9748">
            <w:pPr>
              <w:rPr>
                <w:rFonts w:hint="default" w:ascii="Times New Roman" w:hAnsi="Times New Roman" w:cs="Times New Roman"/>
                <w:sz w:val="24"/>
                <w:szCs w:val="24"/>
              </w:rPr>
            </w:pPr>
          </w:p>
        </w:tc>
        <w:tc>
          <w:tcPr>
            <w:tcW w:w="0" w:type="auto"/>
            <w:shd w:val="clear" w:color="auto" w:fill="auto"/>
            <w:vAlign w:val="top"/>
          </w:tcPr>
          <w:p w14:paraId="461C5AB0">
            <w:pPr>
              <w:rPr>
                <w:rFonts w:hint="default" w:ascii="Times New Roman" w:hAnsi="Times New Roman" w:cs="Times New Roman"/>
                <w:sz w:val="24"/>
                <w:szCs w:val="24"/>
              </w:rPr>
            </w:pPr>
          </w:p>
        </w:tc>
      </w:tr>
      <w:tr w14:paraId="6275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20E22C79">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17</w:t>
            </w:r>
          </w:p>
        </w:tc>
        <w:tc>
          <w:tcPr>
            <w:tcW w:w="0" w:type="auto"/>
            <w:shd w:val="clear" w:color="auto" w:fill="auto"/>
            <w:vAlign w:val="top"/>
          </w:tcPr>
          <w:p w14:paraId="1F2C884B">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Символ России</w:t>
            </w:r>
          </w:p>
        </w:tc>
        <w:tc>
          <w:tcPr>
            <w:tcW w:w="0" w:type="auto"/>
            <w:shd w:val="clear" w:color="auto" w:fill="auto"/>
            <w:vAlign w:val="top"/>
          </w:tcPr>
          <w:p w14:paraId="0F38C3E0">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574503B3">
            <w:pPr>
              <w:rPr>
                <w:rFonts w:hint="default" w:ascii="Times New Roman" w:hAnsi="Times New Roman" w:cs="Times New Roman"/>
                <w:sz w:val="24"/>
                <w:szCs w:val="24"/>
              </w:rPr>
            </w:pPr>
          </w:p>
        </w:tc>
        <w:tc>
          <w:tcPr>
            <w:tcW w:w="0" w:type="auto"/>
            <w:shd w:val="clear" w:color="auto" w:fill="auto"/>
            <w:vAlign w:val="top"/>
          </w:tcPr>
          <w:p w14:paraId="384D4B42">
            <w:pPr>
              <w:rPr>
                <w:rFonts w:hint="default" w:ascii="Times New Roman" w:hAnsi="Times New Roman" w:cs="Times New Roman"/>
                <w:sz w:val="24"/>
                <w:szCs w:val="24"/>
              </w:rPr>
            </w:pPr>
          </w:p>
        </w:tc>
        <w:tc>
          <w:tcPr>
            <w:tcW w:w="0" w:type="auto"/>
            <w:shd w:val="clear" w:color="auto" w:fill="auto"/>
            <w:vAlign w:val="top"/>
          </w:tcPr>
          <w:p w14:paraId="41DD7746">
            <w:pPr>
              <w:rPr>
                <w:rFonts w:hint="default" w:ascii="Times New Roman" w:hAnsi="Times New Roman" w:cs="Times New Roman"/>
                <w:sz w:val="24"/>
                <w:szCs w:val="24"/>
              </w:rPr>
            </w:pPr>
          </w:p>
        </w:tc>
        <w:tc>
          <w:tcPr>
            <w:tcW w:w="0" w:type="auto"/>
            <w:shd w:val="clear" w:color="auto" w:fill="auto"/>
            <w:vAlign w:val="top"/>
          </w:tcPr>
          <w:p w14:paraId="2035373C">
            <w:pPr>
              <w:rPr>
                <w:rFonts w:hint="default" w:ascii="Times New Roman" w:hAnsi="Times New Roman" w:cs="Times New Roman"/>
                <w:sz w:val="24"/>
                <w:szCs w:val="24"/>
              </w:rPr>
            </w:pPr>
          </w:p>
        </w:tc>
      </w:tr>
      <w:tr w14:paraId="0AFF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64662834">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18</w:t>
            </w:r>
          </w:p>
        </w:tc>
        <w:tc>
          <w:tcPr>
            <w:tcW w:w="0" w:type="auto"/>
            <w:shd w:val="clear" w:color="auto" w:fill="auto"/>
            <w:vAlign w:val="top"/>
          </w:tcPr>
          <w:p w14:paraId="01E4664B">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Музыкальные путешествия по странам и континентам</w:t>
            </w:r>
          </w:p>
        </w:tc>
        <w:tc>
          <w:tcPr>
            <w:tcW w:w="0" w:type="auto"/>
            <w:shd w:val="clear" w:color="auto" w:fill="auto"/>
            <w:vAlign w:val="top"/>
          </w:tcPr>
          <w:p w14:paraId="1B22DC42">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287F8AEE">
            <w:pPr>
              <w:rPr>
                <w:rFonts w:hint="default" w:ascii="Times New Roman" w:hAnsi="Times New Roman" w:cs="Times New Roman"/>
                <w:sz w:val="24"/>
                <w:szCs w:val="24"/>
              </w:rPr>
            </w:pPr>
          </w:p>
        </w:tc>
        <w:tc>
          <w:tcPr>
            <w:tcW w:w="0" w:type="auto"/>
            <w:shd w:val="clear" w:color="auto" w:fill="auto"/>
            <w:vAlign w:val="top"/>
          </w:tcPr>
          <w:p w14:paraId="5F17F59D">
            <w:pPr>
              <w:rPr>
                <w:rFonts w:hint="default" w:ascii="Times New Roman" w:hAnsi="Times New Roman" w:cs="Times New Roman"/>
                <w:sz w:val="24"/>
                <w:szCs w:val="24"/>
              </w:rPr>
            </w:pPr>
          </w:p>
        </w:tc>
        <w:tc>
          <w:tcPr>
            <w:tcW w:w="0" w:type="auto"/>
            <w:shd w:val="clear" w:color="auto" w:fill="auto"/>
            <w:vAlign w:val="top"/>
          </w:tcPr>
          <w:p w14:paraId="3E083428">
            <w:pPr>
              <w:rPr>
                <w:rFonts w:hint="default" w:ascii="Times New Roman" w:hAnsi="Times New Roman" w:cs="Times New Roman"/>
                <w:sz w:val="24"/>
                <w:szCs w:val="24"/>
              </w:rPr>
            </w:pPr>
          </w:p>
        </w:tc>
        <w:tc>
          <w:tcPr>
            <w:tcW w:w="0" w:type="auto"/>
            <w:shd w:val="clear" w:color="auto" w:fill="auto"/>
            <w:vAlign w:val="top"/>
          </w:tcPr>
          <w:p w14:paraId="2D8DF876">
            <w:pPr>
              <w:rPr>
                <w:rFonts w:hint="default" w:ascii="Times New Roman" w:hAnsi="Times New Roman" w:cs="Times New Roman"/>
                <w:sz w:val="24"/>
                <w:szCs w:val="24"/>
              </w:rPr>
            </w:pPr>
          </w:p>
        </w:tc>
      </w:tr>
      <w:tr w14:paraId="601B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3ACD32E6">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19</w:t>
            </w:r>
          </w:p>
        </w:tc>
        <w:tc>
          <w:tcPr>
            <w:tcW w:w="0" w:type="auto"/>
            <w:shd w:val="clear" w:color="auto" w:fill="auto"/>
            <w:vAlign w:val="top"/>
          </w:tcPr>
          <w:p w14:paraId="4A9CC3D1">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Народные традиции и музыка Италии</w:t>
            </w:r>
          </w:p>
        </w:tc>
        <w:tc>
          <w:tcPr>
            <w:tcW w:w="0" w:type="auto"/>
            <w:shd w:val="clear" w:color="auto" w:fill="auto"/>
            <w:vAlign w:val="top"/>
          </w:tcPr>
          <w:p w14:paraId="2E59E8E1">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542ED149">
            <w:pPr>
              <w:rPr>
                <w:rFonts w:hint="default" w:ascii="Times New Roman" w:hAnsi="Times New Roman" w:cs="Times New Roman"/>
                <w:sz w:val="24"/>
                <w:szCs w:val="24"/>
              </w:rPr>
            </w:pPr>
          </w:p>
        </w:tc>
        <w:tc>
          <w:tcPr>
            <w:tcW w:w="0" w:type="auto"/>
            <w:shd w:val="clear" w:color="auto" w:fill="auto"/>
            <w:vAlign w:val="top"/>
          </w:tcPr>
          <w:p w14:paraId="77A7FDD8">
            <w:pPr>
              <w:rPr>
                <w:rFonts w:hint="default" w:ascii="Times New Roman" w:hAnsi="Times New Roman" w:cs="Times New Roman"/>
                <w:sz w:val="24"/>
                <w:szCs w:val="24"/>
              </w:rPr>
            </w:pPr>
          </w:p>
        </w:tc>
        <w:tc>
          <w:tcPr>
            <w:tcW w:w="0" w:type="auto"/>
            <w:shd w:val="clear" w:color="auto" w:fill="auto"/>
            <w:vAlign w:val="top"/>
          </w:tcPr>
          <w:p w14:paraId="3326A510">
            <w:pPr>
              <w:rPr>
                <w:rFonts w:hint="default" w:ascii="Times New Roman" w:hAnsi="Times New Roman" w:cs="Times New Roman"/>
                <w:sz w:val="24"/>
                <w:szCs w:val="24"/>
              </w:rPr>
            </w:pPr>
          </w:p>
        </w:tc>
        <w:tc>
          <w:tcPr>
            <w:tcW w:w="0" w:type="auto"/>
            <w:shd w:val="clear" w:color="auto" w:fill="auto"/>
            <w:vAlign w:val="top"/>
          </w:tcPr>
          <w:p w14:paraId="15E0920F">
            <w:pPr>
              <w:rPr>
                <w:rFonts w:hint="default" w:ascii="Times New Roman" w:hAnsi="Times New Roman" w:cs="Times New Roman"/>
                <w:sz w:val="24"/>
                <w:szCs w:val="24"/>
              </w:rPr>
            </w:pPr>
          </w:p>
        </w:tc>
      </w:tr>
      <w:tr w14:paraId="7901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21D8E4E0">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20</w:t>
            </w:r>
          </w:p>
        </w:tc>
        <w:tc>
          <w:tcPr>
            <w:tcW w:w="0" w:type="auto"/>
            <w:shd w:val="clear" w:color="auto" w:fill="auto"/>
            <w:vAlign w:val="top"/>
          </w:tcPr>
          <w:p w14:paraId="77405D58">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Народные традиции и музыка Италии</w:t>
            </w:r>
          </w:p>
        </w:tc>
        <w:tc>
          <w:tcPr>
            <w:tcW w:w="0" w:type="auto"/>
            <w:shd w:val="clear" w:color="auto" w:fill="auto"/>
            <w:vAlign w:val="top"/>
          </w:tcPr>
          <w:p w14:paraId="25BFCEEB">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368E9548">
            <w:pPr>
              <w:rPr>
                <w:rFonts w:hint="default" w:ascii="Times New Roman" w:hAnsi="Times New Roman" w:cs="Times New Roman"/>
                <w:sz w:val="24"/>
                <w:szCs w:val="24"/>
              </w:rPr>
            </w:pPr>
          </w:p>
        </w:tc>
        <w:tc>
          <w:tcPr>
            <w:tcW w:w="0" w:type="auto"/>
            <w:shd w:val="clear" w:color="auto" w:fill="auto"/>
            <w:vAlign w:val="top"/>
          </w:tcPr>
          <w:p w14:paraId="31EC868D">
            <w:pPr>
              <w:rPr>
                <w:rFonts w:hint="default" w:ascii="Times New Roman" w:hAnsi="Times New Roman" w:cs="Times New Roman"/>
                <w:sz w:val="24"/>
                <w:szCs w:val="24"/>
              </w:rPr>
            </w:pPr>
          </w:p>
        </w:tc>
        <w:tc>
          <w:tcPr>
            <w:tcW w:w="0" w:type="auto"/>
            <w:shd w:val="clear" w:color="auto" w:fill="auto"/>
            <w:vAlign w:val="top"/>
          </w:tcPr>
          <w:p w14:paraId="385F1E00">
            <w:pPr>
              <w:rPr>
                <w:rFonts w:hint="default" w:ascii="Times New Roman" w:hAnsi="Times New Roman" w:cs="Times New Roman"/>
                <w:sz w:val="24"/>
                <w:szCs w:val="24"/>
              </w:rPr>
            </w:pPr>
          </w:p>
        </w:tc>
        <w:tc>
          <w:tcPr>
            <w:tcW w:w="0" w:type="auto"/>
            <w:shd w:val="clear" w:color="auto" w:fill="auto"/>
            <w:vAlign w:val="top"/>
          </w:tcPr>
          <w:p w14:paraId="1F1246E6">
            <w:pPr>
              <w:rPr>
                <w:rFonts w:hint="default" w:ascii="Times New Roman" w:hAnsi="Times New Roman" w:cs="Times New Roman"/>
                <w:sz w:val="24"/>
                <w:szCs w:val="24"/>
              </w:rPr>
            </w:pPr>
          </w:p>
        </w:tc>
      </w:tr>
      <w:tr w14:paraId="6DFB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6E5A2E9F">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21</w:t>
            </w:r>
          </w:p>
        </w:tc>
        <w:tc>
          <w:tcPr>
            <w:tcW w:w="0" w:type="auto"/>
            <w:shd w:val="clear" w:color="auto" w:fill="auto"/>
            <w:vAlign w:val="top"/>
          </w:tcPr>
          <w:p w14:paraId="325E2371">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Африканская музыка – стихия ритма</w:t>
            </w:r>
          </w:p>
        </w:tc>
        <w:tc>
          <w:tcPr>
            <w:tcW w:w="0" w:type="auto"/>
            <w:shd w:val="clear" w:color="auto" w:fill="auto"/>
            <w:vAlign w:val="top"/>
          </w:tcPr>
          <w:p w14:paraId="45C37C2A">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4B138628">
            <w:pPr>
              <w:rPr>
                <w:rFonts w:hint="default" w:ascii="Times New Roman" w:hAnsi="Times New Roman" w:cs="Times New Roman"/>
                <w:sz w:val="24"/>
                <w:szCs w:val="24"/>
              </w:rPr>
            </w:pPr>
          </w:p>
        </w:tc>
        <w:tc>
          <w:tcPr>
            <w:tcW w:w="0" w:type="auto"/>
            <w:shd w:val="clear" w:color="auto" w:fill="auto"/>
            <w:vAlign w:val="top"/>
          </w:tcPr>
          <w:p w14:paraId="5FF2BC19">
            <w:pPr>
              <w:rPr>
                <w:rFonts w:hint="default" w:ascii="Times New Roman" w:hAnsi="Times New Roman" w:cs="Times New Roman"/>
                <w:sz w:val="24"/>
                <w:szCs w:val="24"/>
              </w:rPr>
            </w:pPr>
          </w:p>
        </w:tc>
        <w:tc>
          <w:tcPr>
            <w:tcW w:w="0" w:type="auto"/>
            <w:shd w:val="clear" w:color="auto" w:fill="auto"/>
            <w:vAlign w:val="top"/>
          </w:tcPr>
          <w:p w14:paraId="3D000248">
            <w:pPr>
              <w:rPr>
                <w:rFonts w:hint="default" w:ascii="Times New Roman" w:hAnsi="Times New Roman" w:cs="Times New Roman"/>
                <w:sz w:val="24"/>
                <w:szCs w:val="24"/>
              </w:rPr>
            </w:pPr>
          </w:p>
        </w:tc>
        <w:tc>
          <w:tcPr>
            <w:tcW w:w="0" w:type="auto"/>
            <w:shd w:val="clear" w:color="auto" w:fill="auto"/>
            <w:vAlign w:val="top"/>
          </w:tcPr>
          <w:p w14:paraId="28A601C1">
            <w:pPr>
              <w:rPr>
                <w:rFonts w:hint="default" w:ascii="Times New Roman" w:hAnsi="Times New Roman" w:cs="Times New Roman"/>
                <w:sz w:val="24"/>
                <w:szCs w:val="24"/>
              </w:rPr>
            </w:pPr>
          </w:p>
        </w:tc>
      </w:tr>
      <w:tr w14:paraId="240E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6A259F9B">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22</w:t>
            </w:r>
          </w:p>
        </w:tc>
        <w:tc>
          <w:tcPr>
            <w:tcW w:w="0" w:type="auto"/>
            <w:shd w:val="clear" w:color="auto" w:fill="auto"/>
            <w:vAlign w:val="top"/>
          </w:tcPr>
          <w:p w14:paraId="1AD32013">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Восточная музыка</w:t>
            </w:r>
          </w:p>
        </w:tc>
        <w:tc>
          <w:tcPr>
            <w:tcW w:w="0" w:type="auto"/>
            <w:shd w:val="clear" w:color="auto" w:fill="auto"/>
            <w:vAlign w:val="top"/>
          </w:tcPr>
          <w:p w14:paraId="40408339">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77E3B3A6">
            <w:pPr>
              <w:rPr>
                <w:rFonts w:hint="default" w:ascii="Times New Roman" w:hAnsi="Times New Roman" w:cs="Times New Roman"/>
                <w:sz w:val="24"/>
                <w:szCs w:val="24"/>
              </w:rPr>
            </w:pPr>
          </w:p>
        </w:tc>
        <w:tc>
          <w:tcPr>
            <w:tcW w:w="0" w:type="auto"/>
            <w:shd w:val="clear" w:color="auto" w:fill="auto"/>
            <w:vAlign w:val="top"/>
          </w:tcPr>
          <w:p w14:paraId="7C35BC03">
            <w:pPr>
              <w:rPr>
                <w:rFonts w:hint="default" w:ascii="Times New Roman" w:hAnsi="Times New Roman" w:cs="Times New Roman"/>
                <w:sz w:val="24"/>
                <w:szCs w:val="24"/>
              </w:rPr>
            </w:pPr>
          </w:p>
        </w:tc>
        <w:tc>
          <w:tcPr>
            <w:tcW w:w="0" w:type="auto"/>
            <w:shd w:val="clear" w:color="auto" w:fill="auto"/>
            <w:vAlign w:val="top"/>
          </w:tcPr>
          <w:p w14:paraId="0819AA8E">
            <w:pPr>
              <w:rPr>
                <w:rFonts w:hint="default" w:ascii="Times New Roman" w:hAnsi="Times New Roman" w:cs="Times New Roman"/>
                <w:sz w:val="24"/>
                <w:szCs w:val="24"/>
              </w:rPr>
            </w:pPr>
          </w:p>
        </w:tc>
        <w:tc>
          <w:tcPr>
            <w:tcW w:w="0" w:type="auto"/>
            <w:shd w:val="clear" w:color="auto" w:fill="auto"/>
            <w:vAlign w:val="top"/>
          </w:tcPr>
          <w:p w14:paraId="7657CB51">
            <w:pPr>
              <w:rPr>
                <w:rFonts w:hint="default" w:ascii="Times New Roman" w:hAnsi="Times New Roman" w:cs="Times New Roman"/>
                <w:sz w:val="24"/>
                <w:szCs w:val="24"/>
              </w:rPr>
            </w:pPr>
          </w:p>
        </w:tc>
      </w:tr>
      <w:tr w14:paraId="5755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4203A1EC">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23</w:t>
            </w:r>
          </w:p>
        </w:tc>
        <w:tc>
          <w:tcPr>
            <w:tcW w:w="0" w:type="auto"/>
            <w:shd w:val="clear" w:color="auto" w:fill="auto"/>
            <w:vAlign w:val="top"/>
          </w:tcPr>
          <w:p w14:paraId="4D5BEE3B">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Истоки классической музыки</w:t>
            </w:r>
          </w:p>
        </w:tc>
        <w:tc>
          <w:tcPr>
            <w:tcW w:w="0" w:type="auto"/>
            <w:shd w:val="clear" w:color="auto" w:fill="auto"/>
            <w:vAlign w:val="top"/>
          </w:tcPr>
          <w:p w14:paraId="0C67DEAF">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6309C4EC">
            <w:pPr>
              <w:rPr>
                <w:rFonts w:hint="default" w:ascii="Times New Roman" w:hAnsi="Times New Roman" w:cs="Times New Roman"/>
                <w:sz w:val="24"/>
                <w:szCs w:val="24"/>
              </w:rPr>
            </w:pPr>
          </w:p>
        </w:tc>
        <w:tc>
          <w:tcPr>
            <w:tcW w:w="0" w:type="auto"/>
            <w:shd w:val="clear" w:color="auto" w:fill="auto"/>
            <w:vAlign w:val="top"/>
          </w:tcPr>
          <w:p w14:paraId="65294BBE">
            <w:pPr>
              <w:rPr>
                <w:rFonts w:hint="default" w:ascii="Times New Roman" w:hAnsi="Times New Roman" w:cs="Times New Roman"/>
                <w:sz w:val="24"/>
                <w:szCs w:val="24"/>
              </w:rPr>
            </w:pPr>
          </w:p>
        </w:tc>
        <w:tc>
          <w:tcPr>
            <w:tcW w:w="0" w:type="auto"/>
            <w:shd w:val="clear" w:color="auto" w:fill="auto"/>
            <w:vAlign w:val="top"/>
          </w:tcPr>
          <w:p w14:paraId="64176015">
            <w:pPr>
              <w:rPr>
                <w:rFonts w:hint="default" w:ascii="Times New Roman" w:hAnsi="Times New Roman" w:cs="Times New Roman"/>
                <w:sz w:val="24"/>
                <w:szCs w:val="24"/>
              </w:rPr>
            </w:pPr>
          </w:p>
        </w:tc>
        <w:tc>
          <w:tcPr>
            <w:tcW w:w="0" w:type="auto"/>
            <w:shd w:val="clear" w:color="auto" w:fill="auto"/>
            <w:vAlign w:val="top"/>
          </w:tcPr>
          <w:p w14:paraId="4F7E2C28">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"https://m.edsoo.ru/f5e9e092"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https://m.edsoo.ru/f5e9e092</w:t>
            </w:r>
            <w:r>
              <w:rPr>
                <w:rFonts w:hint="default" w:ascii="Times New Roman" w:hAnsi="Times New Roman" w:cs="Times New Roman"/>
                <w:sz w:val="19"/>
                <w:szCs w:val="19"/>
                <w:u w:val="none"/>
              </w:rPr>
              <w:fldChar w:fldCharType="end"/>
            </w:r>
            <w:r>
              <w:rPr>
                <w:rFonts w:hint="default" w:ascii="Times New Roman" w:hAnsi="Times New Roman" w:cs="Times New Roman"/>
                <w:sz w:val="19"/>
                <w:szCs w:val="19"/>
              </w:rPr>
              <w:t xml:space="preserve">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"https://m.edsoo.ru/f5e9e236"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https://m.edsoo.ru/f5e9e236</w:t>
            </w:r>
            <w:r>
              <w:rPr>
                <w:rFonts w:hint="default" w:ascii="Times New Roman" w:hAnsi="Times New Roman" w:cs="Times New Roman"/>
                <w:sz w:val="19"/>
                <w:szCs w:val="19"/>
                <w:u w:val="none"/>
              </w:rPr>
              <w:fldChar w:fldCharType="end"/>
            </w:r>
          </w:p>
        </w:tc>
      </w:tr>
      <w:tr w14:paraId="590F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5F8B844B">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24</w:t>
            </w:r>
          </w:p>
        </w:tc>
        <w:tc>
          <w:tcPr>
            <w:tcW w:w="0" w:type="auto"/>
            <w:shd w:val="clear" w:color="auto" w:fill="auto"/>
            <w:vAlign w:val="top"/>
          </w:tcPr>
          <w:p w14:paraId="7C1D5DE4">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Истоки классической музыки</w:t>
            </w:r>
          </w:p>
        </w:tc>
        <w:tc>
          <w:tcPr>
            <w:tcW w:w="0" w:type="auto"/>
            <w:shd w:val="clear" w:color="auto" w:fill="auto"/>
            <w:vAlign w:val="top"/>
          </w:tcPr>
          <w:p w14:paraId="6550B7E8">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70DF8403">
            <w:pPr>
              <w:rPr>
                <w:rFonts w:hint="default" w:ascii="Times New Roman" w:hAnsi="Times New Roman" w:cs="Times New Roman"/>
                <w:sz w:val="24"/>
                <w:szCs w:val="24"/>
              </w:rPr>
            </w:pPr>
          </w:p>
        </w:tc>
        <w:tc>
          <w:tcPr>
            <w:tcW w:w="0" w:type="auto"/>
            <w:shd w:val="clear" w:color="auto" w:fill="auto"/>
            <w:vAlign w:val="top"/>
          </w:tcPr>
          <w:p w14:paraId="09702BAE">
            <w:pPr>
              <w:rPr>
                <w:rFonts w:hint="default" w:ascii="Times New Roman" w:hAnsi="Times New Roman" w:cs="Times New Roman"/>
                <w:sz w:val="24"/>
                <w:szCs w:val="24"/>
              </w:rPr>
            </w:pPr>
          </w:p>
        </w:tc>
        <w:tc>
          <w:tcPr>
            <w:tcW w:w="0" w:type="auto"/>
            <w:shd w:val="clear" w:color="auto" w:fill="auto"/>
            <w:vAlign w:val="top"/>
          </w:tcPr>
          <w:p w14:paraId="46E7DCC0">
            <w:pPr>
              <w:rPr>
                <w:rFonts w:hint="default" w:ascii="Times New Roman" w:hAnsi="Times New Roman" w:cs="Times New Roman"/>
                <w:sz w:val="24"/>
                <w:szCs w:val="24"/>
              </w:rPr>
            </w:pPr>
          </w:p>
        </w:tc>
        <w:tc>
          <w:tcPr>
            <w:tcW w:w="0" w:type="auto"/>
            <w:shd w:val="clear" w:color="auto" w:fill="auto"/>
            <w:vAlign w:val="top"/>
          </w:tcPr>
          <w:p w14:paraId="7208B84E">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"https://m.edsoo.ru/f5e9e3a8"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https://m.edsoo.ru/f5e9e3a8</w:t>
            </w:r>
            <w:r>
              <w:rPr>
                <w:rFonts w:hint="default" w:ascii="Times New Roman" w:hAnsi="Times New Roman" w:cs="Times New Roman"/>
                <w:sz w:val="19"/>
                <w:szCs w:val="19"/>
                <w:u w:val="none"/>
              </w:rPr>
              <w:fldChar w:fldCharType="end"/>
            </w:r>
          </w:p>
        </w:tc>
      </w:tr>
      <w:tr w14:paraId="60F7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1BC5C18B">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25</w:t>
            </w:r>
          </w:p>
        </w:tc>
        <w:tc>
          <w:tcPr>
            <w:tcW w:w="0" w:type="auto"/>
            <w:shd w:val="clear" w:color="auto" w:fill="auto"/>
            <w:vAlign w:val="top"/>
          </w:tcPr>
          <w:p w14:paraId="466DA910">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Ты, Моцарт, бог, и сам того не знаешь</w:t>
            </w:r>
          </w:p>
        </w:tc>
        <w:tc>
          <w:tcPr>
            <w:tcW w:w="0" w:type="auto"/>
            <w:shd w:val="clear" w:color="auto" w:fill="auto"/>
            <w:vAlign w:val="top"/>
          </w:tcPr>
          <w:p w14:paraId="7DE2C9A7">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7A8C9537">
            <w:pPr>
              <w:rPr>
                <w:rFonts w:hint="default" w:ascii="Times New Roman" w:hAnsi="Times New Roman" w:cs="Times New Roman"/>
                <w:sz w:val="24"/>
                <w:szCs w:val="24"/>
              </w:rPr>
            </w:pPr>
          </w:p>
        </w:tc>
        <w:tc>
          <w:tcPr>
            <w:tcW w:w="0" w:type="auto"/>
            <w:shd w:val="clear" w:color="auto" w:fill="auto"/>
            <w:vAlign w:val="top"/>
          </w:tcPr>
          <w:p w14:paraId="2AA557D6">
            <w:pPr>
              <w:rPr>
                <w:rFonts w:hint="default" w:ascii="Times New Roman" w:hAnsi="Times New Roman" w:cs="Times New Roman"/>
                <w:sz w:val="24"/>
                <w:szCs w:val="24"/>
              </w:rPr>
            </w:pPr>
          </w:p>
        </w:tc>
        <w:tc>
          <w:tcPr>
            <w:tcW w:w="0" w:type="auto"/>
            <w:shd w:val="clear" w:color="auto" w:fill="auto"/>
            <w:vAlign w:val="top"/>
          </w:tcPr>
          <w:p w14:paraId="7FA41ABC">
            <w:pPr>
              <w:rPr>
                <w:rFonts w:hint="default" w:ascii="Times New Roman" w:hAnsi="Times New Roman" w:cs="Times New Roman"/>
                <w:sz w:val="24"/>
                <w:szCs w:val="24"/>
              </w:rPr>
            </w:pPr>
          </w:p>
        </w:tc>
        <w:tc>
          <w:tcPr>
            <w:tcW w:w="0" w:type="auto"/>
            <w:shd w:val="clear" w:color="auto" w:fill="auto"/>
            <w:vAlign w:val="top"/>
          </w:tcPr>
          <w:p w14:paraId="33371FE2">
            <w:pPr>
              <w:rPr>
                <w:rFonts w:hint="default" w:ascii="Times New Roman" w:hAnsi="Times New Roman" w:cs="Times New Roman"/>
                <w:sz w:val="24"/>
                <w:szCs w:val="24"/>
              </w:rPr>
            </w:pPr>
          </w:p>
        </w:tc>
      </w:tr>
      <w:tr w14:paraId="33B2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1A96ADEA">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26</w:t>
            </w:r>
          </w:p>
        </w:tc>
        <w:tc>
          <w:tcPr>
            <w:tcW w:w="0" w:type="auto"/>
            <w:shd w:val="clear" w:color="auto" w:fill="auto"/>
            <w:vAlign w:val="top"/>
          </w:tcPr>
          <w:p w14:paraId="7F6E8D41">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Музыка-зеркало эпохи</w:t>
            </w:r>
          </w:p>
        </w:tc>
        <w:tc>
          <w:tcPr>
            <w:tcW w:w="0" w:type="auto"/>
            <w:shd w:val="clear" w:color="auto" w:fill="auto"/>
            <w:vAlign w:val="top"/>
          </w:tcPr>
          <w:p w14:paraId="51B39734">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63B061BC">
            <w:pPr>
              <w:rPr>
                <w:rFonts w:hint="default" w:ascii="Times New Roman" w:hAnsi="Times New Roman" w:cs="Times New Roman"/>
                <w:sz w:val="24"/>
                <w:szCs w:val="24"/>
              </w:rPr>
            </w:pPr>
          </w:p>
        </w:tc>
        <w:tc>
          <w:tcPr>
            <w:tcW w:w="0" w:type="auto"/>
            <w:shd w:val="clear" w:color="auto" w:fill="auto"/>
            <w:vAlign w:val="top"/>
          </w:tcPr>
          <w:p w14:paraId="446D6B94">
            <w:pPr>
              <w:rPr>
                <w:rFonts w:hint="default" w:ascii="Times New Roman" w:hAnsi="Times New Roman" w:cs="Times New Roman"/>
                <w:sz w:val="24"/>
                <w:szCs w:val="24"/>
              </w:rPr>
            </w:pPr>
          </w:p>
        </w:tc>
        <w:tc>
          <w:tcPr>
            <w:tcW w:w="0" w:type="auto"/>
            <w:shd w:val="clear" w:color="auto" w:fill="auto"/>
            <w:vAlign w:val="top"/>
          </w:tcPr>
          <w:p w14:paraId="66E9ED41">
            <w:pPr>
              <w:rPr>
                <w:rFonts w:hint="default" w:ascii="Times New Roman" w:hAnsi="Times New Roman" w:cs="Times New Roman"/>
                <w:sz w:val="24"/>
                <w:szCs w:val="24"/>
              </w:rPr>
            </w:pPr>
          </w:p>
        </w:tc>
        <w:tc>
          <w:tcPr>
            <w:tcW w:w="0" w:type="auto"/>
            <w:shd w:val="clear" w:color="auto" w:fill="auto"/>
            <w:vAlign w:val="top"/>
          </w:tcPr>
          <w:p w14:paraId="01FA5CB6">
            <w:pPr>
              <w:rPr>
                <w:rFonts w:hint="default" w:ascii="Times New Roman" w:hAnsi="Times New Roman" w:cs="Times New Roman"/>
                <w:sz w:val="24"/>
                <w:szCs w:val="24"/>
              </w:rPr>
            </w:pPr>
          </w:p>
        </w:tc>
      </w:tr>
      <w:tr w14:paraId="2779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0822743E">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27</w:t>
            </w:r>
          </w:p>
        </w:tc>
        <w:tc>
          <w:tcPr>
            <w:tcW w:w="0" w:type="auto"/>
            <w:shd w:val="clear" w:color="auto" w:fill="auto"/>
            <w:vAlign w:val="top"/>
          </w:tcPr>
          <w:p w14:paraId="187ACC1A">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Небесное и земное в звуках и красках</w:t>
            </w:r>
          </w:p>
        </w:tc>
        <w:tc>
          <w:tcPr>
            <w:tcW w:w="0" w:type="auto"/>
            <w:shd w:val="clear" w:color="auto" w:fill="auto"/>
            <w:vAlign w:val="top"/>
          </w:tcPr>
          <w:p w14:paraId="2A474FE8">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67CC9C31">
            <w:pPr>
              <w:rPr>
                <w:rFonts w:hint="default" w:ascii="Times New Roman" w:hAnsi="Times New Roman" w:cs="Times New Roman"/>
                <w:sz w:val="24"/>
                <w:szCs w:val="24"/>
              </w:rPr>
            </w:pPr>
          </w:p>
        </w:tc>
        <w:tc>
          <w:tcPr>
            <w:tcW w:w="0" w:type="auto"/>
            <w:shd w:val="clear" w:color="auto" w:fill="auto"/>
            <w:vAlign w:val="top"/>
          </w:tcPr>
          <w:p w14:paraId="67F00C87">
            <w:pPr>
              <w:rPr>
                <w:rFonts w:hint="default" w:ascii="Times New Roman" w:hAnsi="Times New Roman" w:cs="Times New Roman"/>
                <w:sz w:val="24"/>
                <w:szCs w:val="24"/>
              </w:rPr>
            </w:pPr>
          </w:p>
        </w:tc>
        <w:tc>
          <w:tcPr>
            <w:tcW w:w="0" w:type="auto"/>
            <w:shd w:val="clear" w:color="auto" w:fill="auto"/>
            <w:vAlign w:val="top"/>
          </w:tcPr>
          <w:p w14:paraId="23DDF889">
            <w:pPr>
              <w:rPr>
                <w:rFonts w:hint="default" w:ascii="Times New Roman" w:hAnsi="Times New Roman" w:cs="Times New Roman"/>
                <w:sz w:val="24"/>
                <w:szCs w:val="24"/>
              </w:rPr>
            </w:pPr>
          </w:p>
        </w:tc>
        <w:tc>
          <w:tcPr>
            <w:tcW w:w="0" w:type="auto"/>
            <w:shd w:val="clear" w:color="auto" w:fill="auto"/>
            <w:vAlign w:val="top"/>
          </w:tcPr>
          <w:p w14:paraId="40002215">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"https://m.edsoo.ru/f5e9f884"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https://m.edsoo.ru/f5e9f884</w:t>
            </w:r>
            <w:r>
              <w:rPr>
                <w:rFonts w:hint="default" w:ascii="Times New Roman" w:hAnsi="Times New Roman" w:cs="Times New Roman"/>
                <w:sz w:val="19"/>
                <w:szCs w:val="19"/>
                <w:u w:val="none"/>
              </w:rPr>
              <w:fldChar w:fldCharType="end"/>
            </w:r>
          </w:p>
        </w:tc>
      </w:tr>
      <w:tr w14:paraId="0F67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45898456">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28</w:t>
            </w:r>
          </w:p>
        </w:tc>
        <w:tc>
          <w:tcPr>
            <w:tcW w:w="0" w:type="auto"/>
            <w:shd w:val="clear" w:color="auto" w:fill="auto"/>
            <w:vAlign w:val="top"/>
          </w:tcPr>
          <w:p w14:paraId="52B4B3C2">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Любить. Молиться. Петь. Святое назначенье</w:t>
            </w:r>
          </w:p>
        </w:tc>
        <w:tc>
          <w:tcPr>
            <w:tcW w:w="0" w:type="auto"/>
            <w:shd w:val="clear" w:color="auto" w:fill="auto"/>
            <w:vAlign w:val="top"/>
          </w:tcPr>
          <w:p w14:paraId="7378D135">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7EE66A0A">
            <w:pPr>
              <w:rPr>
                <w:rFonts w:hint="default" w:ascii="Times New Roman" w:hAnsi="Times New Roman" w:cs="Times New Roman"/>
                <w:sz w:val="24"/>
                <w:szCs w:val="24"/>
              </w:rPr>
            </w:pPr>
          </w:p>
        </w:tc>
        <w:tc>
          <w:tcPr>
            <w:tcW w:w="0" w:type="auto"/>
            <w:shd w:val="clear" w:color="auto" w:fill="auto"/>
            <w:vAlign w:val="top"/>
          </w:tcPr>
          <w:p w14:paraId="5943B77C">
            <w:pPr>
              <w:rPr>
                <w:rFonts w:hint="default" w:ascii="Times New Roman" w:hAnsi="Times New Roman" w:cs="Times New Roman"/>
                <w:sz w:val="24"/>
                <w:szCs w:val="24"/>
              </w:rPr>
            </w:pPr>
          </w:p>
        </w:tc>
        <w:tc>
          <w:tcPr>
            <w:tcW w:w="0" w:type="auto"/>
            <w:shd w:val="clear" w:color="auto" w:fill="auto"/>
            <w:vAlign w:val="top"/>
          </w:tcPr>
          <w:p w14:paraId="6590717B">
            <w:pPr>
              <w:rPr>
                <w:rFonts w:hint="default" w:ascii="Times New Roman" w:hAnsi="Times New Roman" w:cs="Times New Roman"/>
                <w:sz w:val="24"/>
                <w:szCs w:val="24"/>
              </w:rPr>
            </w:pPr>
          </w:p>
        </w:tc>
        <w:tc>
          <w:tcPr>
            <w:tcW w:w="0" w:type="auto"/>
            <w:shd w:val="clear" w:color="auto" w:fill="auto"/>
            <w:vAlign w:val="top"/>
          </w:tcPr>
          <w:p w14:paraId="74FA5965">
            <w:pPr>
              <w:rPr>
                <w:rFonts w:hint="default" w:ascii="Times New Roman" w:hAnsi="Times New Roman" w:cs="Times New Roman"/>
                <w:sz w:val="24"/>
                <w:szCs w:val="24"/>
              </w:rPr>
            </w:pPr>
          </w:p>
        </w:tc>
      </w:tr>
      <w:tr w14:paraId="007C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3067403D">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29</w:t>
            </w:r>
          </w:p>
        </w:tc>
        <w:tc>
          <w:tcPr>
            <w:tcW w:w="0" w:type="auto"/>
            <w:shd w:val="clear" w:color="auto" w:fill="auto"/>
            <w:vAlign w:val="top"/>
          </w:tcPr>
          <w:p w14:paraId="78658722">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Мюзиклы в российской культуре</w:t>
            </w:r>
          </w:p>
        </w:tc>
        <w:tc>
          <w:tcPr>
            <w:tcW w:w="0" w:type="auto"/>
            <w:shd w:val="clear" w:color="auto" w:fill="auto"/>
            <w:vAlign w:val="top"/>
          </w:tcPr>
          <w:p w14:paraId="7B701CA9">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443F8CD8">
            <w:pPr>
              <w:rPr>
                <w:rFonts w:hint="default" w:ascii="Times New Roman" w:hAnsi="Times New Roman" w:cs="Times New Roman"/>
                <w:sz w:val="24"/>
                <w:szCs w:val="24"/>
              </w:rPr>
            </w:pPr>
          </w:p>
        </w:tc>
        <w:tc>
          <w:tcPr>
            <w:tcW w:w="0" w:type="auto"/>
            <w:shd w:val="clear" w:color="auto" w:fill="auto"/>
            <w:vAlign w:val="top"/>
          </w:tcPr>
          <w:p w14:paraId="600438D0">
            <w:pPr>
              <w:rPr>
                <w:rFonts w:hint="default" w:ascii="Times New Roman" w:hAnsi="Times New Roman" w:cs="Times New Roman"/>
                <w:sz w:val="24"/>
                <w:szCs w:val="24"/>
              </w:rPr>
            </w:pPr>
          </w:p>
        </w:tc>
        <w:tc>
          <w:tcPr>
            <w:tcW w:w="0" w:type="auto"/>
            <w:shd w:val="clear" w:color="auto" w:fill="auto"/>
            <w:vAlign w:val="top"/>
          </w:tcPr>
          <w:p w14:paraId="4139F4FC">
            <w:pPr>
              <w:rPr>
                <w:rFonts w:hint="default" w:ascii="Times New Roman" w:hAnsi="Times New Roman" w:cs="Times New Roman"/>
                <w:sz w:val="24"/>
                <w:szCs w:val="24"/>
              </w:rPr>
            </w:pPr>
          </w:p>
        </w:tc>
        <w:tc>
          <w:tcPr>
            <w:tcW w:w="0" w:type="auto"/>
            <w:shd w:val="clear" w:color="auto" w:fill="auto"/>
            <w:vAlign w:val="top"/>
          </w:tcPr>
          <w:p w14:paraId="477FA6B9">
            <w:pPr>
              <w:rPr>
                <w:rFonts w:hint="default" w:ascii="Times New Roman" w:hAnsi="Times New Roman" w:cs="Times New Roman"/>
                <w:sz w:val="24"/>
                <w:szCs w:val="24"/>
              </w:rPr>
            </w:pPr>
          </w:p>
        </w:tc>
      </w:tr>
      <w:tr w14:paraId="72EF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18D48B22">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30</w:t>
            </w:r>
          </w:p>
        </w:tc>
        <w:tc>
          <w:tcPr>
            <w:tcW w:w="0" w:type="auto"/>
            <w:shd w:val="clear" w:color="auto" w:fill="auto"/>
            <w:vAlign w:val="top"/>
          </w:tcPr>
          <w:p w14:paraId="6A52C541">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Что роднит музыку и литературу</w:t>
            </w:r>
          </w:p>
        </w:tc>
        <w:tc>
          <w:tcPr>
            <w:tcW w:w="0" w:type="auto"/>
            <w:shd w:val="clear" w:color="auto" w:fill="auto"/>
            <w:vAlign w:val="top"/>
          </w:tcPr>
          <w:p w14:paraId="4D3833FA">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69CC8E57">
            <w:pPr>
              <w:rPr>
                <w:rFonts w:hint="default" w:ascii="Times New Roman" w:hAnsi="Times New Roman" w:cs="Times New Roman"/>
                <w:sz w:val="24"/>
                <w:szCs w:val="24"/>
              </w:rPr>
            </w:pPr>
          </w:p>
        </w:tc>
        <w:tc>
          <w:tcPr>
            <w:tcW w:w="0" w:type="auto"/>
            <w:shd w:val="clear" w:color="auto" w:fill="auto"/>
            <w:vAlign w:val="top"/>
          </w:tcPr>
          <w:p w14:paraId="000E14FB">
            <w:pPr>
              <w:rPr>
                <w:rFonts w:hint="default" w:ascii="Times New Roman" w:hAnsi="Times New Roman" w:cs="Times New Roman"/>
                <w:sz w:val="24"/>
                <w:szCs w:val="24"/>
              </w:rPr>
            </w:pPr>
          </w:p>
        </w:tc>
        <w:tc>
          <w:tcPr>
            <w:tcW w:w="0" w:type="auto"/>
            <w:shd w:val="clear" w:color="auto" w:fill="auto"/>
            <w:vAlign w:val="top"/>
          </w:tcPr>
          <w:p w14:paraId="648F9980">
            <w:pPr>
              <w:rPr>
                <w:rFonts w:hint="default" w:ascii="Times New Roman" w:hAnsi="Times New Roman" w:cs="Times New Roman"/>
                <w:sz w:val="24"/>
                <w:szCs w:val="24"/>
              </w:rPr>
            </w:pPr>
          </w:p>
        </w:tc>
        <w:tc>
          <w:tcPr>
            <w:tcW w:w="0" w:type="auto"/>
            <w:shd w:val="clear" w:color="auto" w:fill="auto"/>
            <w:vAlign w:val="top"/>
          </w:tcPr>
          <w:p w14:paraId="282841E5">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"https://m.edsoo.ru/f5e9b41e"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https://m.edsoo.ru/f5e9b41e</w:t>
            </w:r>
            <w:r>
              <w:rPr>
                <w:rFonts w:hint="default" w:ascii="Times New Roman" w:hAnsi="Times New Roman" w:cs="Times New Roman"/>
                <w:sz w:val="19"/>
                <w:szCs w:val="19"/>
                <w:u w:val="none"/>
              </w:rPr>
              <w:fldChar w:fldCharType="end"/>
            </w:r>
          </w:p>
        </w:tc>
      </w:tr>
      <w:tr w14:paraId="0F99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4656398E">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31</w:t>
            </w:r>
          </w:p>
        </w:tc>
        <w:tc>
          <w:tcPr>
            <w:tcW w:w="0" w:type="auto"/>
            <w:shd w:val="clear" w:color="auto" w:fill="auto"/>
            <w:vAlign w:val="top"/>
          </w:tcPr>
          <w:p w14:paraId="66C3A498">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 в театре, в кино, на телевидении</w:t>
            </w:r>
          </w:p>
        </w:tc>
        <w:tc>
          <w:tcPr>
            <w:tcW w:w="0" w:type="auto"/>
            <w:shd w:val="clear" w:color="auto" w:fill="auto"/>
            <w:vAlign w:val="top"/>
          </w:tcPr>
          <w:p w14:paraId="3A2B7E66">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0863F3C4">
            <w:pPr>
              <w:rPr>
                <w:rFonts w:hint="default" w:ascii="Times New Roman" w:hAnsi="Times New Roman" w:cs="Times New Roman"/>
                <w:sz w:val="24"/>
                <w:szCs w:val="24"/>
              </w:rPr>
            </w:pPr>
          </w:p>
        </w:tc>
        <w:tc>
          <w:tcPr>
            <w:tcW w:w="0" w:type="auto"/>
            <w:shd w:val="clear" w:color="auto" w:fill="auto"/>
            <w:vAlign w:val="top"/>
          </w:tcPr>
          <w:p w14:paraId="30F11C6E">
            <w:pPr>
              <w:rPr>
                <w:rFonts w:hint="default" w:ascii="Times New Roman" w:hAnsi="Times New Roman" w:cs="Times New Roman"/>
                <w:sz w:val="24"/>
                <w:szCs w:val="24"/>
              </w:rPr>
            </w:pPr>
          </w:p>
        </w:tc>
        <w:tc>
          <w:tcPr>
            <w:tcW w:w="0" w:type="auto"/>
            <w:shd w:val="clear" w:color="auto" w:fill="auto"/>
            <w:vAlign w:val="top"/>
          </w:tcPr>
          <w:p w14:paraId="00CB81F4">
            <w:pPr>
              <w:rPr>
                <w:rFonts w:hint="default" w:ascii="Times New Roman" w:hAnsi="Times New Roman" w:cs="Times New Roman"/>
                <w:sz w:val="24"/>
                <w:szCs w:val="24"/>
              </w:rPr>
            </w:pPr>
          </w:p>
        </w:tc>
        <w:tc>
          <w:tcPr>
            <w:tcW w:w="0" w:type="auto"/>
            <w:shd w:val="clear" w:color="auto" w:fill="auto"/>
            <w:vAlign w:val="top"/>
          </w:tcPr>
          <w:p w14:paraId="733075F6">
            <w:pPr>
              <w:rPr>
                <w:rFonts w:hint="default" w:ascii="Times New Roman" w:hAnsi="Times New Roman" w:cs="Times New Roman"/>
                <w:sz w:val="24"/>
                <w:szCs w:val="24"/>
              </w:rPr>
            </w:pPr>
          </w:p>
        </w:tc>
      </w:tr>
      <w:tr w14:paraId="611B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7473619D">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32</w:t>
            </w:r>
          </w:p>
        </w:tc>
        <w:tc>
          <w:tcPr>
            <w:tcW w:w="0" w:type="auto"/>
            <w:shd w:val="clear" w:color="auto" w:fill="auto"/>
            <w:vAlign w:val="top"/>
          </w:tcPr>
          <w:p w14:paraId="1A65190A">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 в театре, в кино, на телевидении</w:t>
            </w:r>
          </w:p>
        </w:tc>
        <w:tc>
          <w:tcPr>
            <w:tcW w:w="0" w:type="auto"/>
            <w:shd w:val="clear" w:color="auto" w:fill="auto"/>
            <w:vAlign w:val="top"/>
          </w:tcPr>
          <w:p w14:paraId="4B4D5571">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1B06DBBC">
            <w:pPr>
              <w:rPr>
                <w:rFonts w:hint="default" w:ascii="Times New Roman" w:hAnsi="Times New Roman" w:cs="Times New Roman"/>
                <w:sz w:val="24"/>
                <w:szCs w:val="24"/>
              </w:rPr>
            </w:pPr>
          </w:p>
        </w:tc>
        <w:tc>
          <w:tcPr>
            <w:tcW w:w="0" w:type="auto"/>
            <w:shd w:val="clear" w:color="auto" w:fill="auto"/>
            <w:vAlign w:val="top"/>
          </w:tcPr>
          <w:p w14:paraId="46FF33CE">
            <w:pPr>
              <w:rPr>
                <w:rFonts w:hint="default" w:ascii="Times New Roman" w:hAnsi="Times New Roman" w:cs="Times New Roman"/>
                <w:sz w:val="24"/>
                <w:szCs w:val="24"/>
              </w:rPr>
            </w:pPr>
          </w:p>
        </w:tc>
        <w:tc>
          <w:tcPr>
            <w:tcW w:w="0" w:type="auto"/>
            <w:shd w:val="clear" w:color="auto" w:fill="auto"/>
            <w:vAlign w:val="top"/>
          </w:tcPr>
          <w:p w14:paraId="13A821F9">
            <w:pPr>
              <w:rPr>
                <w:rFonts w:hint="default" w:ascii="Times New Roman" w:hAnsi="Times New Roman" w:cs="Times New Roman"/>
                <w:sz w:val="24"/>
                <w:szCs w:val="24"/>
              </w:rPr>
            </w:pPr>
          </w:p>
        </w:tc>
        <w:tc>
          <w:tcPr>
            <w:tcW w:w="0" w:type="auto"/>
            <w:shd w:val="clear" w:color="auto" w:fill="auto"/>
            <w:vAlign w:val="top"/>
          </w:tcPr>
          <w:p w14:paraId="4C5EC2E5">
            <w:pPr>
              <w:rPr>
                <w:rFonts w:hint="default" w:ascii="Times New Roman" w:hAnsi="Times New Roman" w:cs="Times New Roman"/>
                <w:sz w:val="24"/>
                <w:szCs w:val="24"/>
              </w:rPr>
            </w:pPr>
          </w:p>
        </w:tc>
      </w:tr>
      <w:tr w14:paraId="2730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5446DAAC">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33</w:t>
            </w:r>
          </w:p>
        </w:tc>
        <w:tc>
          <w:tcPr>
            <w:tcW w:w="0" w:type="auto"/>
            <w:shd w:val="clear" w:color="auto" w:fill="auto"/>
            <w:vAlign w:val="top"/>
          </w:tcPr>
          <w:p w14:paraId="205F0861">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 в театре, в кино, на телевидении</w:t>
            </w:r>
          </w:p>
        </w:tc>
        <w:tc>
          <w:tcPr>
            <w:tcW w:w="0" w:type="auto"/>
            <w:shd w:val="clear" w:color="auto" w:fill="auto"/>
            <w:vAlign w:val="top"/>
          </w:tcPr>
          <w:p w14:paraId="7B0A9831">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647DBFCD">
            <w:pPr>
              <w:rPr>
                <w:rFonts w:hint="default" w:ascii="Times New Roman" w:hAnsi="Times New Roman" w:cs="Times New Roman"/>
                <w:sz w:val="24"/>
                <w:szCs w:val="24"/>
              </w:rPr>
            </w:pPr>
          </w:p>
        </w:tc>
        <w:tc>
          <w:tcPr>
            <w:tcW w:w="0" w:type="auto"/>
            <w:shd w:val="clear" w:color="auto" w:fill="auto"/>
            <w:vAlign w:val="top"/>
          </w:tcPr>
          <w:p w14:paraId="0D1F6819">
            <w:pPr>
              <w:rPr>
                <w:rFonts w:hint="default" w:ascii="Times New Roman" w:hAnsi="Times New Roman" w:cs="Times New Roman"/>
                <w:sz w:val="24"/>
                <w:szCs w:val="24"/>
              </w:rPr>
            </w:pPr>
          </w:p>
        </w:tc>
        <w:tc>
          <w:tcPr>
            <w:tcW w:w="0" w:type="auto"/>
            <w:shd w:val="clear" w:color="auto" w:fill="auto"/>
            <w:vAlign w:val="top"/>
          </w:tcPr>
          <w:p w14:paraId="5866ADF2">
            <w:pPr>
              <w:rPr>
                <w:rFonts w:hint="default" w:ascii="Times New Roman" w:hAnsi="Times New Roman" w:cs="Times New Roman"/>
                <w:sz w:val="24"/>
                <w:szCs w:val="24"/>
              </w:rPr>
            </w:pPr>
          </w:p>
        </w:tc>
        <w:tc>
          <w:tcPr>
            <w:tcW w:w="0" w:type="auto"/>
            <w:shd w:val="clear" w:color="auto" w:fill="auto"/>
            <w:vAlign w:val="top"/>
          </w:tcPr>
          <w:p w14:paraId="72325329">
            <w:pPr>
              <w:rPr>
                <w:rFonts w:hint="default" w:ascii="Times New Roman" w:hAnsi="Times New Roman" w:cs="Times New Roman"/>
                <w:sz w:val="24"/>
                <w:szCs w:val="24"/>
              </w:rPr>
            </w:pPr>
          </w:p>
        </w:tc>
      </w:tr>
      <w:tr w14:paraId="644D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top"/>
          </w:tcPr>
          <w:p w14:paraId="3270313C">
            <w:pPr>
              <w:keepNext w:val="0"/>
              <w:keepLines w:val="0"/>
              <w:widowControl/>
              <w:suppressLineNumbers w:val="0"/>
              <w:jc w:val="left"/>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34</w:t>
            </w:r>
          </w:p>
        </w:tc>
        <w:tc>
          <w:tcPr>
            <w:tcW w:w="0" w:type="auto"/>
            <w:shd w:val="clear" w:color="auto" w:fill="auto"/>
            <w:vAlign w:val="top"/>
          </w:tcPr>
          <w:p w14:paraId="7AB45CD0">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Музыкальная живопись и живописная музыка</w:t>
            </w:r>
          </w:p>
        </w:tc>
        <w:tc>
          <w:tcPr>
            <w:tcW w:w="0" w:type="auto"/>
            <w:shd w:val="clear" w:color="auto" w:fill="auto"/>
            <w:vAlign w:val="top"/>
          </w:tcPr>
          <w:p w14:paraId="736285A2">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top"/>
          </w:tcPr>
          <w:p w14:paraId="69C696B1">
            <w:pPr>
              <w:rPr>
                <w:rFonts w:hint="default" w:ascii="Times New Roman" w:hAnsi="Times New Roman" w:cs="Times New Roman"/>
                <w:sz w:val="24"/>
                <w:szCs w:val="24"/>
              </w:rPr>
            </w:pPr>
          </w:p>
        </w:tc>
        <w:tc>
          <w:tcPr>
            <w:tcW w:w="0" w:type="auto"/>
            <w:shd w:val="clear" w:color="auto" w:fill="auto"/>
            <w:vAlign w:val="top"/>
          </w:tcPr>
          <w:p w14:paraId="56E4AE63">
            <w:pPr>
              <w:rPr>
                <w:rFonts w:hint="default" w:ascii="Times New Roman" w:hAnsi="Times New Roman" w:cs="Times New Roman"/>
                <w:sz w:val="24"/>
                <w:szCs w:val="24"/>
              </w:rPr>
            </w:pPr>
          </w:p>
        </w:tc>
        <w:tc>
          <w:tcPr>
            <w:tcW w:w="0" w:type="auto"/>
            <w:shd w:val="clear" w:color="auto" w:fill="auto"/>
            <w:vAlign w:val="top"/>
          </w:tcPr>
          <w:p w14:paraId="43B50210">
            <w:pPr>
              <w:rPr>
                <w:rFonts w:hint="default" w:ascii="Times New Roman" w:hAnsi="Times New Roman" w:cs="Times New Roman"/>
                <w:sz w:val="24"/>
                <w:szCs w:val="24"/>
              </w:rPr>
            </w:pPr>
          </w:p>
        </w:tc>
        <w:tc>
          <w:tcPr>
            <w:tcW w:w="0" w:type="auto"/>
            <w:shd w:val="clear" w:color="auto" w:fill="auto"/>
            <w:vAlign w:val="top"/>
          </w:tcPr>
          <w:p w14:paraId="728930A0">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 xml:space="preserve">Библиотека ЦОК </w:t>
            </w:r>
            <w:r>
              <w:rPr>
                <w:rFonts w:hint="default" w:ascii="Times New Roman" w:hAnsi="Times New Roman" w:cs="Times New Roman"/>
                <w:sz w:val="19"/>
                <w:szCs w:val="19"/>
                <w:u w:val="none"/>
              </w:rPr>
              <w:fldChar w:fldCharType="begin"/>
            </w:r>
            <w:r>
              <w:rPr>
                <w:rFonts w:hint="default" w:ascii="Times New Roman" w:hAnsi="Times New Roman" w:cs="Times New Roman"/>
                <w:sz w:val="19"/>
                <w:szCs w:val="19"/>
                <w:u w:val="none"/>
              </w:rPr>
              <w:instrText xml:space="preserve"> HYPERLINK "https://m.edsoo.ru/f5e9d85e" </w:instrText>
            </w:r>
            <w:r>
              <w:rPr>
                <w:rFonts w:hint="default" w:ascii="Times New Roman" w:hAnsi="Times New Roman" w:cs="Times New Roman"/>
                <w:sz w:val="19"/>
                <w:szCs w:val="19"/>
                <w:u w:val="none"/>
              </w:rPr>
              <w:fldChar w:fldCharType="separate"/>
            </w:r>
            <w:r>
              <w:rPr>
                <w:rStyle w:val="6"/>
                <w:rFonts w:hint="default" w:ascii="Times New Roman" w:hAnsi="Times New Roman" w:cs="Times New Roman"/>
                <w:sz w:val="19"/>
                <w:szCs w:val="19"/>
                <w:u w:val="none"/>
              </w:rPr>
              <w:t>https://m.edsoo.ru/f5e9d85e</w:t>
            </w:r>
            <w:r>
              <w:rPr>
                <w:rFonts w:hint="default" w:ascii="Times New Roman" w:hAnsi="Times New Roman" w:cs="Times New Roman"/>
                <w:sz w:val="19"/>
                <w:szCs w:val="19"/>
                <w:u w:val="none"/>
              </w:rPr>
              <w:fldChar w:fldCharType="end"/>
            </w:r>
          </w:p>
        </w:tc>
      </w:tr>
      <w:tr w14:paraId="037A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shd w:val="clear" w:color="auto" w:fill="auto"/>
            <w:vAlign w:val="top"/>
          </w:tcPr>
          <w:p w14:paraId="55183F5C">
            <w:pPr>
              <w:pStyle w:val="8"/>
              <w:keepNext w:val="0"/>
              <w:keepLines w:val="0"/>
              <w:widowControl/>
              <w:suppressLineNumbers w:val="0"/>
              <w:spacing w:before="0" w:beforeAutospacing="0" w:after="0" w:afterAutospacing="0" w:line="12" w:lineRule="atLeast"/>
            </w:pPr>
            <w:r>
              <w:rPr>
                <w:rFonts w:hint="default" w:ascii="Times New Roman" w:hAnsi="Times New Roman" w:cs="Times New Roman"/>
                <w:sz w:val="19"/>
                <w:szCs w:val="19"/>
              </w:rPr>
              <w:t>ОБЩЕЕ КОЛИЧЕСТВО ЧАСОВ ПО ПРОГРАММЕ</w:t>
            </w:r>
          </w:p>
        </w:tc>
        <w:tc>
          <w:tcPr>
            <w:tcW w:w="0" w:type="auto"/>
            <w:shd w:val="clear" w:color="auto" w:fill="auto"/>
            <w:vAlign w:val="top"/>
          </w:tcPr>
          <w:p w14:paraId="3178EB1A">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34</w:t>
            </w:r>
          </w:p>
        </w:tc>
        <w:tc>
          <w:tcPr>
            <w:tcW w:w="0" w:type="auto"/>
            <w:shd w:val="clear" w:color="auto" w:fill="auto"/>
            <w:vAlign w:val="top"/>
          </w:tcPr>
          <w:p w14:paraId="36D59EFF">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w:t>
            </w:r>
          </w:p>
        </w:tc>
        <w:tc>
          <w:tcPr>
            <w:tcW w:w="0" w:type="auto"/>
            <w:shd w:val="clear" w:color="auto" w:fill="auto"/>
            <w:vAlign w:val="top"/>
          </w:tcPr>
          <w:p w14:paraId="455081AD">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12" w:lineRule="atLeast"/>
              <w:jc w:val="center"/>
              <w:textAlignment w:val="top"/>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w:t>
            </w:r>
          </w:p>
        </w:tc>
        <w:tc>
          <w:tcPr>
            <w:tcW w:w="0" w:type="auto"/>
            <w:gridSpan w:val="2"/>
            <w:shd w:val="clear" w:color="auto" w:fill="auto"/>
            <w:vAlign w:val="top"/>
          </w:tcPr>
          <w:p w14:paraId="7F6F9DC5">
            <w:pPr>
              <w:rPr>
                <w:rFonts w:hint="default" w:ascii="Times New Roman" w:hAnsi="Times New Roman" w:cs="Times New Roman"/>
                <w:sz w:val="24"/>
                <w:szCs w:val="24"/>
              </w:rPr>
            </w:pPr>
          </w:p>
        </w:tc>
      </w:tr>
    </w:tbl>
    <w:p w14:paraId="3FEF6F1D">
      <w:pPr>
        <w:pStyle w:val="8"/>
        <w:keepNext w:val="0"/>
        <w:keepLines w:val="0"/>
        <w:widowControl/>
        <w:suppressLineNumbers w:val="0"/>
        <w:wordWrap/>
        <w:spacing w:before="240" w:beforeAutospacing="0" w:after="120" w:afterAutospacing="0" w:line="240" w:lineRule="auto"/>
        <w:ind w:left="0" w:right="0"/>
        <w:rPr>
          <w:rFonts w:hint="default" w:ascii="Times New Roman" w:hAnsi="Times New Roman" w:cs="Times New Roman"/>
        </w:rPr>
      </w:pPr>
      <w:r>
        <w:rPr>
          <w:rStyle w:val="7"/>
          <w:rFonts w:hint="default" w:ascii="Times New Roman" w:hAnsi="Times New Roman" w:eastAsia="Helvetica Neue" w:cs="Times New Roman"/>
          <w:b/>
          <w:bCs/>
          <w:color w:val="333333"/>
          <w:sz w:val="28"/>
          <w:szCs w:val="28"/>
          <w:shd w:val="clear" w:fill="FFFFFF"/>
          <w:vertAlign w:val="baseline"/>
        </w:rPr>
        <w:t>УЧЕБНО-МЕТОДИЧЕСКОЕ ОБЕСПЕЧЕНИЕ ОБРАЗОВАТЕЛЬНОГО ПРОЦЕССА</w:t>
      </w:r>
    </w:p>
    <w:p w14:paraId="4F2CB5EE">
      <w:pPr>
        <w:pStyle w:val="8"/>
        <w:keepNext w:val="0"/>
        <w:keepLines w:val="0"/>
        <w:widowControl/>
        <w:suppressLineNumbers w:val="0"/>
        <w:wordWrap/>
        <w:spacing w:before="240" w:beforeAutospacing="0" w:after="120" w:afterAutospacing="0" w:line="24" w:lineRule="atLeast"/>
        <w:ind w:left="0" w:right="0"/>
        <w:rPr>
          <w:rFonts w:hint="default" w:ascii="Times New Roman" w:hAnsi="Times New Roman" w:cs="Times New Roman"/>
        </w:rPr>
      </w:pPr>
      <w:r>
        <w:rPr>
          <w:rStyle w:val="7"/>
          <w:rFonts w:hint="default" w:ascii="Times New Roman" w:hAnsi="Times New Roman" w:eastAsia="Helvetica Neue" w:cs="Times New Roman"/>
          <w:b/>
          <w:bCs/>
          <w:caps/>
          <w:color w:val="000000"/>
          <w:sz w:val="28"/>
          <w:szCs w:val="28"/>
          <w:shd w:val="clear" w:fill="FFFFFF"/>
          <w:vertAlign w:val="baseline"/>
        </w:rPr>
        <w:t>ОБЯЗАТЕЛЬНЫЕ УЧЕБНЫЕ МАТЕРИАЛЫ ДЛЯ УЧЕНИКА</w:t>
      </w:r>
    </w:p>
    <w:p w14:paraId="35DFA5C9">
      <w:pPr>
        <w:pStyle w:val="8"/>
        <w:keepNext w:val="0"/>
        <w:keepLines w:val="0"/>
        <w:widowControl/>
        <w:suppressLineNumbers w:val="0"/>
        <w:wordWrap/>
        <w:spacing w:before="240" w:beforeAutospacing="0" w:after="120" w:afterAutospacing="0" w:line="24" w:lineRule="atLeast"/>
        <w:ind w:left="0" w:right="0"/>
        <w:rPr>
          <w:rFonts w:hint="default" w:ascii="Times New Roman" w:hAnsi="Times New Roman" w:cs="Times New Roman"/>
        </w:rPr>
      </w:pPr>
      <w:r>
        <w:rPr>
          <w:rFonts w:hint="default" w:ascii="Times New Roman" w:hAnsi="Times New Roman" w:eastAsia="Helvetica Neue" w:cs="Times New Roman"/>
          <w:color w:val="333333"/>
          <w:sz w:val="19"/>
          <w:szCs w:val="19"/>
          <w:shd w:val="clear" w:fill="FFFFFF"/>
          <w:vertAlign w:val="baseline"/>
        </w:rPr>
        <w:t>​‌</w:t>
      </w:r>
      <w:r>
        <w:rPr>
          <w:rFonts w:hint="default" w:ascii="Times New Roman" w:hAnsi="Times New Roman" w:eastAsia="Helvetica Neue" w:cs="Times New Roman"/>
          <w:color w:val="333333"/>
          <w:shd w:val="clear" w:fill="FFFFFF"/>
          <w:vertAlign w:val="baseline"/>
        </w:rPr>
        <w:t>‌</w:t>
      </w:r>
      <w:r>
        <w:rPr>
          <w:rFonts w:hint="default" w:ascii="Times New Roman" w:hAnsi="Times New Roman" w:eastAsia="Helvetica Neue" w:cs="Times New Roman"/>
          <w:color w:val="333333"/>
          <w:shd w:val="clear" w:fill="FFFFFF"/>
        </w:rPr>
        <w:t>​</w:t>
      </w:r>
    </w:p>
    <w:p w14:paraId="62A3F899">
      <w:pPr>
        <w:pStyle w:val="8"/>
        <w:keepNext w:val="0"/>
        <w:keepLines w:val="0"/>
        <w:widowControl/>
        <w:suppressLineNumbers w:val="0"/>
        <w:wordWrap/>
        <w:spacing w:before="240" w:beforeAutospacing="0" w:after="120" w:afterAutospacing="0" w:line="24" w:lineRule="atLeast"/>
        <w:ind w:left="0" w:right="0"/>
      </w:pPr>
      <w:r>
        <w:rPr>
          <w:rFonts w:hint="default" w:ascii="Times New Roman" w:hAnsi="Times New Roman" w:eastAsia="Helvetica Neue" w:cs="Times New Roman"/>
          <w:color w:val="333333"/>
          <w:sz w:val="19"/>
          <w:szCs w:val="19"/>
          <w:shd w:val="clear" w:fill="FFFFFF"/>
          <w:vertAlign w:val="baseline"/>
        </w:rPr>
        <w:t>​‌‌</w:t>
      </w:r>
      <w:r>
        <w:rPr>
          <w:rStyle w:val="7"/>
          <w:rFonts w:hint="default" w:ascii="Times New Roman" w:hAnsi="Times New Roman" w:eastAsia="Helvetica Neue" w:cs="Times New Roman"/>
          <w:b/>
          <w:bCs/>
          <w:caps/>
          <w:color w:val="000000"/>
          <w:sz w:val="28"/>
          <w:szCs w:val="28"/>
          <w:shd w:val="clear" w:fill="FFFFFF"/>
          <w:vertAlign w:val="baseline"/>
        </w:rPr>
        <w:t>МЕТОДИЧЕСКИЕ МАТЕРИАЛЫ ДЛЯ УЧИТЕЛЯ</w:t>
      </w:r>
      <w:r>
        <w:rPr>
          <w:rFonts w:hint="default" w:ascii="Times New Roman" w:hAnsi="Times New Roman" w:eastAsia="Helvetica Neue" w:cs="Times New Roman"/>
          <w:color w:val="333333"/>
          <w:sz w:val="19"/>
          <w:szCs w:val="19"/>
          <w:shd w:val="clear" w:fill="FFFFFF"/>
          <w:vertAlign w:val="baseline"/>
        </w:rPr>
        <w: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Neue">
    <w:altName w:val="Times New Roman"/>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F11A1"/>
    <w:rsid w:val="43356B65"/>
    <w:rsid w:val="4B137FA7"/>
    <w:rsid w:val="5C140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qFormat/>
    <w:uiPriority w:val="0"/>
    <w:rPr>
      <w:color w:val="0000FF"/>
      <w:u w:val="single"/>
    </w:rPr>
  </w:style>
  <w:style w:type="character" w:styleId="7">
    <w:name w:val="Strong"/>
    <w:basedOn w:val="3"/>
    <w:qFormat/>
    <w:uiPriority w:val="0"/>
    <w:rPr>
      <w:b/>
      <w:bCs/>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TotalTime>
  <ScaleCrop>false</ScaleCrop>
  <LinksUpToDate>false</LinksUpToDate>
  <CharactersWithSpaces>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2024-08-21T02:50:00Z</dcterms:created>
  <dc:creator>Учитель</dc:creator>
  <cp:lastModifiedBy>Учитель</cp:lastModifiedBy>
  <dcterms:modified xsi:type="dcterms:W3CDTF">2024-09-20T08:41:55Z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7FF49CA1825544C8AE1CB8673D0C2EB6_12</vt:lpwstr>
  </property>
</Properties>
</file>