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F8" w:rsidRPr="00950ECB" w:rsidRDefault="001713D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1713DB" w:rsidRPr="00950ECB" w:rsidRDefault="001713DB" w:rsidP="0095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 w:rsidR="00FE0AB2" w:rsidRPr="00950ECB">
        <w:rPr>
          <w:rFonts w:ascii="Times New Roman" w:hAnsi="Times New Roman"/>
          <w:b/>
          <w:sz w:val="28"/>
          <w:szCs w:val="28"/>
        </w:rPr>
        <w:t>математике</w:t>
      </w:r>
      <w:r w:rsidR="00722CF8" w:rsidRPr="00950ECB">
        <w:rPr>
          <w:rFonts w:ascii="Times New Roman" w:hAnsi="Times New Roman"/>
          <w:b/>
          <w:sz w:val="28"/>
          <w:szCs w:val="28"/>
        </w:rPr>
        <w:t xml:space="preserve"> </w:t>
      </w:r>
      <w:r w:rsidRPr="00950ECB">
        <w:rPr>
          <w:rFonts w:ascii="Times New Roman" w:hAnsi="Times New Roman"/>
          <w:b/>
          <w:sz w:val="28"/>
          <w:szCs w:val="28"/>
        </w:rPr>
        <w:t xml:space="preserve"> </w:t>
      </w:r>
      <w:r w:rsidR="00722CF8" w:rsidRPr="00950ECB">
        <w:rPr>
          <w:rFonts w:ascii="Times New Roman" w:hAnsi="Times New Roman"/>
          <w:b/>
          <w:sz w:val="28"/>
          <w:szCs w:val="28"/>
        </w:rPr>
        <w:t>10-11 классов</w:t>
      </w:r>
      <w:r w:rsidR="00FE0AB2" w:rsidRPr="00950ECB">
        <w:rPr>
          <w:rFonts w:ascii="Times New Roman" w:hAnsi="Times New Roman"/>
          <w:b/>
          <w:sz w:val="28"/>
          <w:szCs w:val="28"/>
        </w:rPr>
        <w:t xml:space="preserve"> (углубленный уровень)</w:t>
      </w:r>
      <w:r w:rsidR="00722CF8" w:rsidRPr="00950ECB">
        <w:rPr>
          <w:rFonts w:ascii="Times New Roman" w:hAnsi="Times New Roman"/>
          <w:b/>
          <w:sz w:val="28"/>
          <w:szCs w:val="28"/>
        </w:rPr>
        <w:t xml:space="preserve"> </w:t>
      </w:r>
    </w:p>
    <w:p w:rsidR="001713DB" w:rsidRPr="00950ECB" w:rsidRDefault="001713D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713DB" w:rsidRPr="00950ECB" w:rsidRDefault="001713DB" w:rsidP="00950ECB">
      <w:pPr>
        <w:tabs>
          <w:tab w:val="center" w:pos="60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 по  </w:t>
      </w:r>
      <w:r w:rsidR="00BF4B89" w:rsidRPr="00950ECB">
        <w:rPr>
          <w:rFonts w:ascii="Times New Roman" w:eastAsia="Times New Roman" w:hAnsi="Times New Roman"/>
          <w:sz w:val="28"/>
          <w:szCs w:val="28"/>
          <w:lang w:eastAsia="ru-RU"/>
        </w:rPr>
        <w:t>математике</w:t>
      </w: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CF8"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общего образования </w:t>
      </w:r>
      <w:r w:rsidR="00931409"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22CF8"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общеобразовательного учреждения </w:t>
      </w:r>
      <w:r w:rsidR="00931409"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«Средняя общеобразовательная школа №14» г. Назарово Красноярского края </w:t>
      </w:r>
      <w:r w:rsidR="00722CF8" w:rsidRPr="00950ECB">
        <w:rPr>
          <w:rFonts w:ascii="Times New Roman" w:eastAsia="Times New Roman" w:hAnsi="Times New Roman"/>
          <w:sz w:val="28"/>
          <w:szCs w:val="28"/>
          <w:lang w:eastAsia="ru-RU"/>
        </w:rPr>
        <w:t>составлена на основании</w:t>
      </w:r>
      <w:r w:rsidR="00722CF8" w:rsidRPr="00950ECB">
        <w:rPr>
          <w:rFonts w:ascii="Times New Roman" w:hAnsi="Times New Roman"/>
          <w:sz w:val="28"/>
          <w:szCs w:val="28"/>
        </w:rPr>
        <w:t xml:space="preserve">  </w:t>
      </w: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0D4D14" w:rsidRPr="00950ECB" w:rsidRDefault="00931409" w:rsidP="00950E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50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</w:t>
      </w:r>
      <w:r w:rsidR="000D4D14" w:rsidRPr="00950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0D4D14" w:rsidRPr="00950ECB" w:rsidRDefault="000D4D14" w:rsidP="00950E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0D4D14" w:rsidRPr="00950ECB" w:rsidRDefault="000D4D14" w:rsidP="00950E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Основная  образовательная программа  среднего  общего о</w:t>
      </w:r>
      <w:r w:rsidR="00857625" w:rsidRPr="00950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бразования </w:t>
      </w:r>
    </w:p>
    <w:p w:rsidR="001713DB" w:rsidRPr="00950ECB" w:rsidRDefault="001713DB" w:rsidP="00950E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E352B4" w:rsidRPr="00950ECB" w:rsidRDefault="00E352B4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283005" w:rsidRPr="00950ECB" w:rsidRDefault="00283005" w:rsidP="00950EC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Место предметов в структуре основной образовательной программы</w:t>
      </w:r>
    </w:p>
    <w:p w:rsidR="00075138" w:rsidRPr="00950ECB" w:rsidRDefault="00075138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3d76e050-51fd-4b58-80c8-65c11753c1a9"/>
      <w:r w:rsidRPr="00950ECB">
        <w:rPr>
          <w:rFonts w:ascii="Times New Roman" w:hAnsi="Times New Roman"/>
          <w:sz w:val="28"/>
          <w:szCs w:val="28"/>
        </w:rPr>
        <w:t>Общее количество часов, направленных на изучение математики на углубленном уровне – 544: в 10 классе – 272 часа (8 часов в неделю), в 11 классе – 272 часа (8 часов в неделю).</w:t>
      </w:r>
    </w:p>
    <w:p w:rsidR="00075138" w:rsidRPr="00950ECB" w:rsidRDefault="00075138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38" w:rsidRPr="00950ECB" w:rsidRDefault="00075138" w:rsidP="00950EC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Цель изучения предмета</w:t>
      </w:r>
    </w:p>
    <w:p w:rsidR="00075138" w:rsidRPr="00950ECB" w:rsidRDefault="00075138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Приоритетными целями обучения математике в 10–11 классах на углублённом уровне продолжают оставаться: </w:t>
      </w:r>
    </w:p>
    <w:p w:rsidR="00075138" w:rsidRPr="00950ECB" w:rsidRDefault="00075138" w:rsidP="00950ECB">
      <w:pPr>
        <w:pStyle w:val="Default"/>
        <w:numPr>
          <w:ilvl w:val="0"/>
          <w:numId w:val="11"/>
        </w:numPr>
        <w:ind w:left="0" w:firstLine="709"/>
        <w:rPr>
          <w:sz w:val="28"/>
          <w:szCs w:val="28"/>
        </w:rPr>
      </w:pPr>
      <w:proofErr w:type="gramStart"/>
      <w:r w:rsidRPr="00950ECB">
        <w:rPr>
          <w:sz w:val="28"/>
          <w:szCs w:val="28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функция, производная, интеграл), обеспечивающих преемственность и перспективность математического образования обучающихся; </w:t>
      </w:r>
      <w:proofErr w:type="gramEnd"/>
    </w:p>
    <w:p w:rsidR="00075138" w:rsidRPr="00950ECB" w:rsidRDefault="00075138" w:rsidP="00950ECB">
      <w:pPr>
        <w:pStyle w:val="Default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подведение обучающихся на доступном для них </w:t>
      </w:r>
      <w:proofErr w:type="gramStart"/>
      <w:r w:rsidRPr="00950ECB">
        <w:rPr>
          <w:sz w:val="28"/>
          <w:szCs w:val="28"/>
        </w:rPr>
        <w:t>уровне</w:t>
      </w:r>
      <w:proofErr w:type="gramEnd"/>
      <w:r w:rsidRPr="00950ECB">
        <w:rPr>
          <w:sz w:val="28"/>
          <w:szCs w:val="28"/>
        </w:rPr>
        <w:t xml:space="preserve"> к осознанию взаимосвязи математики и окружающего мира, пониманию математики как части общей культуры человечества; </w:t>
      </w:r>
    </w:p>
    <w:p w:rsidR="00075138" w:rsidRPr="00950ECB" w:rsidRDefault="00075138" w:rsidP="00950ECB">
      <w:pPr>
        <w:pStyle w:val="Default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075138" w:rsidRPr="00950ECB" w:rsidRDefault="00075138" w:rsidP="00950ECB">
      <w:pPr>
        <w:pStyle w:val="Default"/>
        <w:numPr>
          <w:ilvl w:val="0"/>
          <w:numId w:val="11"/>
        </w:numPr>
        <w:ind w:left="0" w:firstLine="709"/>
        <w:rPr>
          <w:sz w:val="28"/>
          <w:szCs w:val="28"/>
        </w:rPr>
      </w:pPr>
      <w:r w:rsidRPr="00950ECB">
        <w:rPr>
          <w:sz w:val="28"/>
          <w:szCs w:val="28"/>
        </w:rPr>
        <w:lastRenderedPageBreak/>
        <w:t xml:space="preserve">формирование функциональной математической грамотности: умения распознавать математические аспекты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075138" w:rsidRPr="00950ECB" w:rsidRDefault="00075138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38" w:rsidRPr="00950ECB" w:rsidRDefault="00075138" w:rsidP="00950EC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Структура учебного курса</w:t>
      </w:r>
    </w:p>
    <w:p w:rsidR="00A11869" w:rsidRPr="00950ECB" w:rsidRDefault="00A11869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В соответствии с ФГОС СОО математика является обязательным предметом на данном уровне образования. Настоящей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на уровне среднего общего образования, а элементы логики включаются в содержание всех названных выше учебных курсов. </w:t>
      </w:r>
    </w:p>
    <w:p w:rsidR="00075138" w:rsidRPr="00950ECB" w:rsidRDefault="00075138" w:rsidP="009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CB">
        <w:rPr>
          <w:rFonts w:ascii="Times New Roman" w:hAnsi="Times New Roman"/>
          <w:sz w:val="28"/>
          <w:szCs w:val="28"/>
        </w:rPr>
        <w:t>Основными линиями содержания математики в 10–11 классах углублённого уровня являются: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</w:t>
      </w: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1951"/>
        <w:gridCol w:w="4792"/>
        <w:gridCol w:w="2863"/>
      </w:tblGrid>
      <w:tr w:rsidR="00A11869" w:rsidRPr="00950ECB" w:rsidTr="00FE0AB2">
        <w:tc>
          <w:tcPr>
            <w:tcW w:w="1951" w:type="dxa"/>
          </w:tcPr>
          <w:p w:rsidR="00A11869" w:rsidRPr="00950ECB" w:rsidRDefault="00A11869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50E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50EC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92" w:type="dxa"/>
          </w:tcPr>
          <w:p w:rsidR="00A11869" w:rsidRPr="00950ECB" w:rsidRDefault="00A11869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863" w:type="dxa"/>
          </w:tcPr>
          <w:p w:rsidR="00A11869" w:rsidRPr="00950ECB" w:rsidRDefault="00A11869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11869" w:rsidRPr="00950ECB" w:rsidTr="00FE0AB2">
        <w:tc>
          <w:tcPr>
            <w:tcW w:w="1951" w:type="dxa"/>
          </w:tcPr>
          <w:p w:rsidR="00A11869" w:rsidRPr="00950ECB" w:rsidRDefault="00A11869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 w:rsidR="00A11869" w:rsidRPr="00950ECB" w:rsidRDefault="00A11869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«</w:t>
            </w:r>
            <w:r w:rsidR="00FE0AB2" w:rsidRPr="00950ECB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  <w:r w:rsidRPr="00950ECB">
              <w:rPr>
                <w:rFonts w:ascii="Times New Roman" w:hAnsi="Times New Roman"/>
                <w:sz w:val="28"/>
                <w:szCs w:val="28"/>
              </w:rPr>
              <w:t>и начала математического анализа</w:t>
            </w:r>
          </w:p>
        </w:tc>
        <w:tc>
          <w:tcPr>
            <w:tcW w:w="2863" w:type="dxa"/>
          </w:tcPr>
          <w:p w:rsidR="00A11869" w:rsidRPr="00950ECB" w:rsidRDefault="00FE0AB2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272 (По 136 ч в год)</w:t>
            </w:r>
          </w:p>
        </w:tc>
      </w:tr>
      <w:tr w:rsidR="00A11869" w:rsidRPr="00950ECB" w:rsidTr="00FE0AB2">
        <w:tc>
          <w:tcPr>
            <w:tcW w:w="1951" w:type="dxa"/>
          </w:tcPr>
          <w:p w:rsidR="00A11869" w:rsidRPr="00950ECB" w:rsidRDefault="00A11869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 w:rsidR="00A11869" w:rsidRPr="00950ECB" w:rsidRDefault="00A11869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2863" w:type="dxa"/>
          </w:tcPr>
          <w:p w:rsidR="00A11869" w:rsidRPr="00950ECB" w:rsidRDefault="00FE0AB2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204 (По 102 ч в год)</w:t>
            </w:r>
          </w:p>
        </w:tc>
      </w:tr>
      <w:tr w:rsidR="00A11869" w:rsidRPr="00950ECB" w:rsidTr="00FE0AB2">
        <w:tc>
          <w:tcPr>
            <w:tcW w:w="1951" w:type="dxa"/>
          </w:tcPr>
          <w:p w:rsidR="00A11869" w:rsidRPr="00950ECB" w:rsidRDefault="00A11869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 w:rsidR="00A11869" w:rsidRPr="00950ECB" w:rsidRDefault="00FE0AB2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2863" w:type="dxa"/>
          </w:tcPr>
          <w:p w:rsidR="00A11869" w:rsidRPr="00950ECB" w:rsidRDefault="00FE0AB2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63 (По 34 ч в год)</w:t>
            </w:r>
          </w:p>
        </w:tc>
      </w:tr>
      <w:tr w:rsidR="00A11869" w:rsidRPr="00950ECB" w:rsidTr="00FE0AB2">
        <w:tc>
          <w:tcPr>
            <w:tcW w:w="1951" w:type="dxa"/>
          </w:tcPr>
          <w:p w:rsidR="00A11869" w:rsidRPr="00950ECB" w:rsidRDefault="00A11869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2" w:type="dxa"/>
          </w:tcPr>
          <w:p w:rsidR="00A11869" w:rsidRPr="00950ECB" w:rsidRDefault="00FE0AB2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63" w:type="dxa"/>
          </w:tcPr>
          <w:p w:rsidR="00A11869" w:rsidRPr="00950ECB" w:rsidRDefault="00FE0AB2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544(по 272 ч в год)</w:t>
            </w:r>
          </w:p>
        </w:tc>
      </w:tr>
    </w:tbl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38" w:rsidRPr="00950ECB" w:rsidRDefault="00A11869" w:rsidP="00950EC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Требования к результатам освоения предметной области</w:t>
      </w:r>
    </w:p>
    <w:p w:rsidR="00075138" w:rsidRPr="00950ECB" w:rsidRDefault="00075138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38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50ECB">
        <w:rPr>
          <w:rFonts w:ascii="Times New Roman" w:hAnsi="Times New Roman"/>
          <w:sz w:val="28"/>
          <w:szCs w:val="28"/>
        </w:rPr>
        <w:t xml:space="preserve">Сформулированное во ФГОС СОО требование «умение оперировать понятиями: определение, аксиома, теорема, следствие, свойство, признак, доказательство, равносильные формулировки, умение формулировать обратное и противоположное утверждение, приводить примеры и </w:t>
      </w:r>
      <w:proofErr w:type="spellStart"/>
      <w:r w:rsidRPr="00950ECB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950ECB">
        <w:rPr>
          <w:rFonts w:ascii="Times New Roman" w:hAnsi="Times New Roman"/>
          <w:sz w:val="28"/>
          <w:szCs w:val="28"/>
        </w:rPr>
        <w:t>, использовать метод математической индукции, проводить доказательные рассуждения при решении задач, оценивать логическую правильность рассуждений» относится ко всем учебным курсам, а формирование логических умений распределяется по всем годам обучения на уровне среднего общего образования.</w:t>
      </w:r>
      <w:proofErr w:type="gramEnd"/>
    </w:p>
    <w:p w:rsidR="00075138" w:rsidRPr="00950ECB" w:rsidRDefault="00075138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38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lastRenderedPageBreak/>
        <w:t>Формы контроля:</w:t>
      </w:r>
      <w:r w:rsidRPr="00950ECB">
        <w:rPr>
          <w:rFonts w:ascii="Times New Roman" w:hAnsi="Times New Roman"/>
          <w:sz w:val="28"/>
          <w:szCs w:val="28"/>
        </w:rPr>
        <w:t xml:space="preserve"> </w:t>
      </w:r>
      <w:r w:rsidRPr="00950ECB">
        <w:rPr>
          <w:rFonts w:ascii="Times New Roman" w:hAnsi="Times New Roman"/>
          <w:bCs/>
          <w:sz w:val="28"/>
          <w:szCs w:val="28"/>
        </w:rPr>
        <w:t>итоговый контроль, тематический контроль, текущее оценивание, стартовая диагностика, самооценивание.</w:t>
      </w:r>
    </w:p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Срок реализации программы - 2 года.</w:t>
      </w:r>
    </w:p>
    <w:p w:rsidR="00075138" w:rsidRPr="00950ECB" w:rsidRDefault="00075138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38" w:rsidRPr="00950ECB" w:rsidRDefault="00075138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38" w:rsidRPr="00950ECB" w:rsidRDefault="00075138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38" w:rsidRPr="00950ECB" w:rsidRDefault="00075138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138" w:rsidRPr="00950ECB" w:rsidRDefault="00075138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869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ECB" w:rsidRDefault="00950ECB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ECB" w:rsidRDefault="00950ECB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ECB" w:rsidRDefault="00950ECB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ECB" w:rsidRDefault="00950ECB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ECB" w:rsidRDefault="00950ECB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ECB" w:rsidRDefault="00950ECB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ECB" w:rsidRPr="00950ECB" w:rsidRDefault="00950ECB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1869" w:rsidRPr="00950ECB" w:rsidRDefault="00A11869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Аннотация </w:t>
      </w:r>
    </w:p>
    <w:p w:rsidR="00A11869" w:rsidRPr="00950ECB" w:rsidRDefault="00A11869" w:rsidP="0095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 xml:space="preserve">к рабочей программе по алгебре и началам математического анализа  10-11 классов </w:t>
      </w:r>
    </w:p>
    <w:p w:rsidR="00A11869" w:rsidRPr="00950ECB" w:rsidRDefault="00A11869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11869" w:rsidRPr="00950ECB" w:rsidRDefault="00A11869" w:rsidP="00950ECB">
      <w:pPr>
        <w:tabs>
          <w:tab w:val="center" w:pos="60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 </w:t>
      </w:r>
      <w:r w:rsidRPr="00950ECB">
        <w:rPr>
          <w:rFonts w:ascii="Times New Roman" w:hAnsi="Times New Roman"/>
          <w:b/>
          <w:sz w:val="28"/>
          <w:szCs w:val="28"/>
        </w:rPr>
        <w:t xml:space="preserve">по алгебре и началам математического анализа  </w:t>
      </w: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>среднего общего образования Муниципального бюджетного общеобразовательного учреждения «Средняя общеобразовательная школа №14» г. Назарово Красноярского края составлена на основании</w:t>
      </w:r>
      <w:r w:rsidRPr="00950ECB">
        <w:rPr>
          <w:rFonts w:ascii="Times New Roman" w:hAnsi="Times New Roman"/>
          <w:sz w:val="28"/>
          <w:szCs w:val="28"/>
        </w:rPr>
        <w:t xml:space="preserve">  </w:t>
      </w: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A11869" w:rsidRPr="00950ECB" w:rsidRDefault="00A11869" w:rsidP="00950E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50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A11869" w:rsidRPr="00950ECB" w:rsidRDefault="00A11869" w:rsidP="00950E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A11869" w:rsidRPr="00950ECB" w:rsidRDefault="00A11869" w:rsidP="00950EC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 образовательная программа  среднего  общего образования </w:t>
      </w:r>
    </w:p>
    <w:p w:rsidR="00A11869" w:rsidRPr="00950ECB" w:rsidRDefault="00A11869" w:rsidP="00950E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075138" w:rsidRPr="00950ECB" w:rsidRDefault="00A11869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075138" w:rsidRPr="00950ECB" w:rsidRDefault="00A11869" w:rsidP="00950EC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Место предметов в структуре основной образовательной программы</w:t>
      </w:r>
    </w:p>
    <w:p w:rsidR="007F7205" w:rsidRPr="00950ECB" w:rsidRDefault="007F7205" w:rsidP="009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CB">
        <w:rPr>
          <w:rFonts w:ascii="Times New Roman" w:hAnsi="Times New Roman"/>
          <w:color w:val="000000"/>
          <w:sz w:val="28"/>
          <w:szCs w:val="28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0"/>
    </w:p>
    <w:p w:rsidR="00283005" w:rsidRPr="00950ECB" w:rsidRDefault="00283005" w:rsidP="00950EC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Цель изучения предмета</w:t>
      </w:r>
    </w:p>
    <w:p w:rsidR="007F7205" w:rsidRPr="00950ECB" w:rsidRDefault="007F7205" w:rsidP="009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ECB">
        <w:rPr>
          <w:rFonts w:ascii="Times New Roman" w:hAnsi="Times New Roman"/>
          <w:color w:val="000000"/>
          <w:sz w:val="28"/>
          <w:szCs w:val="28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950ECB">
        <w:rPr>
          <w:rFonts w:ascii="Times New Roman" w:hAnsi="Times New Roman"/>
          <w:color w:val="000000"/>
          <w:sz w:val="28"/>
          <w:szCs w:val="28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7F7205" w:rsidRPr="00950ECB" w:rsidRDefault="007F7205" w:rsidP="009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CB">
        <w:rPr>
          <w:rFonts w:ascii="Times New Roman" w:hAnsi="Times New Roman"/>
          <w:color w:val="000000"/>
          <w:sz w:val="28"/>
          <w:szCs w:val="28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</w:t>
      </w:r>
      <w:r w:rsidRPr="00950ECB">
        <w:rPr>
          <w:rFonts w:ascii="Times New Roman" w:hAnsi="Times New Roman"/>
          <w:color w:val="000000"/>
          <w:sz w:val="28"/>
          <w:szCs w:val="28"/>
        </w:rPr>
        <w:lastRenderedPageBreak/>
        <w:t xml:space="preserve">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7F7205" w:rsidRPr="00950ECB" w:rsidRDefault="007F7205" w:rsidP="009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CB">
        <w:rPr>
          <w:rFonts w:ascii="Times New Roman" w:hAnsi="Times New Roman"/>
          <w:color w:val="000000"/>
          <w:sz w:val="28"/>
          <w:szCs w:val="28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7F7205" w:rsidRPr="00950ECB" w:rsidRDefault="007F7205" w:rsidP="009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CB">
        <w:rPr>
          <w:rFonts w:ascii="Times New Roman" w:hAnsi="Times New Roman"/>
          <w:color w:val="000000"/>
          <w:sz w:val="28"/>
          <w:szCs w:val="28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7F7205" w:rsidRPr="00950ECB" w:rsidRDefault="007F7205" w:rsidP="009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CB">
        <w:rPr>
          <w:rFonts w:ascii="Times New Roman" w:hAnsi="Times New Roman"/>
          <w:color w:val="000000"/>
          <w:sz w:val="28"/>
          <w:szCs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283005" w:rsidRPr="00950ECB" w:rsidRDefault="000A7780" w:rsidP="00950EC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Структура</w:t>
      </w:r>
      <w:r w:rsidR="00283005" w:rsidRPr="00950ECB">
        <w:rPr>
          <w:rFonts w:ascii="Times New Roman" w:hAnsi="Times New Roman"/>
          <w:b/>
          <w:sz w:val="28"/>
          <w:szCs w:val="28"/>
        </w:rPr>
        <w:t xml:space="preserve"> учебного курса</w:t>
      </w:r>
    </w:p>
    <w:p w:rsidR="007F7205" w:rsidRPr="00950ECB" w:rsidRDefault="007F7205" w:rsidP="00950E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0ECB">
        <w:rPr>
          <w:rFonts w:ascii="Times New Roman" w:hAnsi="Times New Roman"/>
          <w:color w:val="000000"/>
          <w:sz w:val="28"/>
          <w:szCs w:val="28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</w:t>
      </w:r>
    </w:p>
    <w:p w:rsidR="007F7205" w:rsidRPr="00950ECB" w:rsidRDefault="007F7205" w:rsidP="00950E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50ECB">
        <w:rPr>
          <w:rFonts w:ascii="Times New Roman" w:hAnsi="Times New Roman"/>
          <w:b/>
          <w:color w:val="000000"/>
          <w:sz w:val="28"/>
          <w:szCs w:val="28"/>
        </w:rPr>
        <w:t xml:space="preserve">10 КЛАСС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479"/>
        <w:gridCol w:w="2034"/>
      </w:tblGrid>
      <w:tr w:rsidR="007F7205" w:rsidRPr="00950ECB" w:rsidTr="00950ECB">
        <w:tc>
          <w:tcPr>
            <w:tcW w:w="1843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0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50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/п </w:t>
            </w:r>
          </w:p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9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7205" w:rsidRPr="00950ECB" w:rsidTr="00950ECB">
        <w:tc>
          <w:tcPr>
            <w:tcW w:w="1843" w:type="dxa"/>
          </w:tcPr>
          <w:p w:rsidR="007F7205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79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2034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 </w:t>
            </w:r>
          </w:p>
        </w:tc>
      </w:tr>
      <w:tr w:rsidR="007F7205" w:rsidRPr="00950ECB" w:rsidTr="00950ECB">
        <w:tc>
          <w:tcPr>
            <w:tcW w:w="1843" w:type="dxa"/>
          </w:tcPr>
          <w:p w:rsidR="007F7205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79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Функции и графики. Степенная функция с целым показателем</w:t>
            </w:r>
          </w:p>
        </w:tc>
        <w:tc>
          <w:tcPr>
            <w:tcW w:w="2034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 </w:t>
            </w:r>
          </w:p>
        </w:tc>
      </w:tr>
      <w:tr w:rsidR="007F7205" w:rsidRPr="00950ECB" w:rsidTr="00950ECB">
        <w:tc>
          <w:tcPr>
            <w:tcW w:w="1843" w:type="dxa"/>
          </w:tcPr>
          <w:p w:rsidR="007F7205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79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Арифметический корень n-ой степени. Иррациональные уравнения</w:t>
            </w:r>
          </w:p>
        </w:tc>
        <w:tc>
          <w:tcPr>
            <w:tcW w:w="2034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 </w:t>
            </w:r>
          </w:p>
        </w:tc>
      </w:tr>
      <w:tr w:rsidR="007F7205" w:rsidRPr="00950ECB" w:rsidTr="00950ECB">
        <w:tc>
          <w:tcPr>
            <w:tcW w:w="1843" w:type="dxa"/>
          </w:tcPr>
          <w:p w:rsidR="007F7205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79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Показательная функция. Показательные уравнения</w:t>
            </w:r>
          </w:p>
        </w:tc>
        <w:tc>
          <w:tcPr>
            <w:tcW w:w="2034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</w:tr>
      <w:tr w:rsidR="007F7205" w:rsidRPr="00950ECB" w:rsidTr="00950ECB">
        <w:tc>
          <w:tcPr>
            <w:tcW w:w="1843" w:type="dxa"/>
          </w:tcPr>
          <w:p w:rsidR="007F7205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79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Логарифмическая функция. Логарифмические уравнения</w:t>
            </w:r>
          </w:p>
        </w:tc>
        <w:tc>
          <w:tcPr>
            <w:tcW w:w="2034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 </w:t>
            </w:r>
          </w:p>
        </w:tc>
      </w:tr>
      <w:tr w:rsidR="007F7205" w:rsidRPr="00950ECB" w:rsidTr="00950ECB">
        <w:tc>
          <w:tcPr>
            <w:tcW w:w="1843" w:type="dxa"/>
          </w:tcPr>
          <w:p w:rsidR="007F7205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79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Тригонометрические выражения и уравнения</w:t>
            </w:r>
          </w:p>
        </w:tc>
        <w:tc>
          <w:tcPr>
            <w:tcW w:w="2034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 </w:t>
            </w:r>
          </w:p>
        </w:tc>
      </w:tr>
      <w:tr w:rsidR="007F7205" w:rsidRPr="00950ECB" w:rsidTr="00950ECB">
        <w:tc>
          <w:tcPr>
            <w:tcW w:w="1843" w:type="dxa"/>
          </w:tcPr>
          <w:p w:rsidR="007F7205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479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Последовательности и прогрессии</w:t>
            </w:r>
          </w:p>
        </w:tc>
        <w:tc>
          <w:tcPr>
            <w:tcW w:w="2034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</w:tr>
      <w:tr w:rsidR="007F7205" w:rsidRPr="00950ECB" w:rsidTr="00950ECB">
        <w:tc>
          <w:tcPr>
            <w:tcW w:w="1843" w:type="dxa"/>
          </w:tcPr>
          <w:p w:rsidR="007F7205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79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Непрерывные функции. Производная</w:t>
            </w:r>
          </w:p>
        </w:tc>
        <w:tc>
          <w:tcPr>
            <w:tcW w:w="2034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 </w:t>
            </w:r>
          </w:p>
        </w:tc>
      </w:tr>
      <w:tr w:rsidR="007F7205" w:rsidRPr="00950ECB" w:rsidTr="00950ECB">
        <w:tc>
          <w:tcPr>
            <w:tcW w:w="1843" w:type="dxa"/>
          </w:tcPr>
          <w:p w:rsidR="007F7205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479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Повторение, обобщение, систематизация знаний</w:t>
            </w:r>
          </w:p>
        </w:tc>
        <w:tc>
          <w:tcPr>
            <w:tcW w:w="2034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</w:tr>
      <w:tr w:rsidR="007F7205" w:rsidRPr="00950ECB" w:rsidTr="00950ECB">
        <w:tc>
          <w:tcPr>
            <w:tcW w:w="1843" w:type="dxa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9" w:type="dxa"/>
            <w:vAlign w:val="center"/>
          </w:tcPr>
          <w:p w:rsidR="007F7205" w:rsidRPr="00950ECB" w:rsidRDefault="007F7205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34" w:type="dxa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7F7205" w:rsidRPr="00950ECB" w:rsidRDefault="007F7205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F7205" w:rsidRPr="00950ECB" w:rsidRDefault="007F7205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479"/>
        <w:gridCol w:w="2034"/>
      </w:tblGrid>
      <w:tr w:rsidR="00075138" w:rsidRPr="00950ECB" w:rsidTr="00950ECB">
        <w:tc>
          <w:tcPr>
            <w:tcW w:w="1843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50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50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/п </w:t>
            </w:r>
          </w:p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9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5138" w:rsidRPr="00950ECB" w:rsidTr="00950ECB">
        <w:tc>
          <w:tcPr>
            <w:tcW w:w="1843" w:type="dxa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79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Исследование функций с помощью производной</w:t>
            </w:r>
          </w:p>
        </w:tc>
        <w:tc>
          <w:tcPr>
            <w:tcW w:w="2034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 </w:t>
            </w:r>
          </w:p>
        </w:tc>
      </w:tr>
      <w:tr w:rsidR="00075138" w:rsidRPr="00950ECB" w:rsidTr="00950ECB">
        <w:tc>
          <w:tcPr>
            <w:tcW w:w="1843" w:type="dxa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79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Первообразная</w:t>
            </w:r>
            <w:proofErr w:type="gramEnd"/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интеграл</w:t>
            </w:r>
          </w:p>
        </w:tc>
        <w:tc>
          <w:tcPr>
            <w:tcW w:w="2034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 </w:t>
            </w:r>
          </w:p>
        </w:tc>
      </w:tr>
      <w:tr w:rsidR="00075138" w:rsidRPr="00950ECB" w:rsidTr="00950ECB">
        <w:tc>
          <w:tcPr>
            <w:tcW w:w="1843" w:type="dxa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79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2034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 </w:t>
            </w:r>
          </w:p>
        </w:tc>
      </w:tr>
      <w:tr w:rsidR="00075138" w:rsidRPr="00950ECB" w:rsidTr="00950ECB">
        <w:tc>
          <w:tcPr>
            <w:tcW w:w="1843" w:type="dxa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79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Иррациональные, показательные и логарифмические неравенства</w:t>
            </w:r>
          </w:p>
        </w:tc>
        <w:tc>
          <w:tcPr>
            <w:tcW w:w="2034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 </w:t>
            </w:r>
          </w:p>
        </w:tc>
      </w:tr>
      <w:tr w:rsidR="00075138" w:rsidRPr="00950ECB" w:rsidTr="00950ECB">
        <w:tc>
          <w:tcPr>
            <w:tcW w:w="1843" w:type="dxa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79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Комплексные числа</w:t>
            </w:r>
          </w:p>
        </w:tc>
        <w:tc>
          <w:tcPr>
            <w:tcW w:w="2034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</w:tr>
      <w:tr w:rsidR="00075138" w:rsidRPr="00950ECB" w:rsidTr="00950ECB">
        <w:tc>
          <w:tcPr>
            <w:tcW w:w="1843" w:type="dxa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79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Натуральные и целые числа</w:t>
            </w:r>
          </w:p>
        </w:tc>
        <w:tc>
          <w:tcPr>
            <w:tcW w:w="2034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</w:p>
        </w:tc>
      </w:tr>
      <w:tr w:rsidR="00075138" w:rsidRPr="00950ECB" w:rsidTr="00950ECB">
        <w:tc>
          <w:tcPr>
            <w:tcW w:w="1843" w:type="dxa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479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2034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 </w:t>
            </w:r>
          </w:p>
        </w:tc>
      </w:tr>
      <w:tr w:rsidR="00075138" w:rsidRPr="00950ECB" w:rsidTr="00950ECB">
        <w:tc>
          <w:tcPr>
            <w:tcW w:w="1843" w:type="dxa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79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Задачи с параметрами</w:t>
            </w:r>
          </w:p>
        </w:tc>
        <w:tc>
          <w:tcPr>
            <w:tcW w:w="2034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 </w:t>
            </w:r>
          </w:p>
        </w:tc>
      </w:tr>
      <w:tr w:rsidR="00075138" w:rsidRPr="00950ECB" w:rsidTr="00950ECB">
        <w:tc>
          <w:tcPr>
            <w:tcW w:w="1843" w:type="dxa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0EC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479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Повторение, обобщение, систематизация знаний</w:t>
            </w:r>
          </w:p>
        </w:tc>
        <w:tc>
          <w:tcPr>
            <w:tcW w:w="2034" w:type="dxa"/>
            <w:vAlign w:val="center"/>
          </w:tcPr>
          <w:p w:rsidR="00075138" w:rsidRPr="00950ECB" w:rsidRDefault="00075138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 </w:t>
            </w:r>
          </w:p>
        </w:tc>
      </w:tr>
      <w:tr w:rsidR="007F7205" w:rsidRPr="00950ECB" w:rsidTr="00950ECB">
        <w:tc>
          <w:tcPr>
            <w:tcW w:w="1843" w:type="dxa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79" w:type="dxa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:rsidR="007F7205" w:rsidRPr="00950ECB" w:rsidRDefault="007F7205" w:rsidP="00950E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F7205" w:rsidRPr="00950ECB" w:rsidRDefault="007F7205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D72ED" w:rsidRDefault="007D72ED" w:rsidP="007D72ED">
      <w:pPr>
        <w:numPr>
          <w:ilvl w:val="0"/>
          <w:numId w:val="13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результатам освоения предметной области:</w:t>
      </w:r>
    </w:p>
    <w:p w:rsidR="007D72ED" w:rsidRDefault="007D72ED" w:rsidP="007D72ED">
      <w:pPr>
        <w:spacing w:after="0"/>
        <w:ind w:left="360"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>алгебры и начал математического анализа</w:t>
      </w:r>
      <w:r>
        <w:rPr>
          <w:rFonts w:ascii="Times New Roman" w:hAnsi="Times New Roman"/>
          <w:sz w:val="28"/>
          <w:szCs w:val="28"/>
        </w:rPr>
        <w:t xml:space="preserve"> направлено на достижение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 освоения учебного предмета.</w:t>
      </w:r>
    </w:p>
    <w:p w:rsidR="007D72ED" w:rsidRPr="007D72ED" w:rsidRDefault="007D72ED" w:rsidP="007D72ED">
      <w:pPr>
        <w:pStyle w:val="a3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</w:p>
    <w:p w:rsidR="00283005" w:rsidRPr="00950ECB" w:rsidRDefault="00CB5884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5</w:t>
      </w:r>
      <w:r w:rsidR="00FE0AB2" w:rsidRPr="00950ECB">
        <w:rPr>
          <w:rFonts w:ascii="Times New Roman" w:hAnsi="Times New Roman"/>
          <w:b/>
          <w:sz w:val="28"/>
          <w:szCs w:val="28"/>
        </w:rPr>
        <w:t>. Формы контроля:</w:t>
      </w:r>
      <w:r w:rsidR="00FE0AB2" w:rsidRPr="00950ECB">
        <w:rPr>
          <w:rFonts w:ascii="Times New Roman" w:hAnsi="Times New Roman"/>
          <w:sz w:val="28"/>
          <w:szCs w:val="28"/>
        </w:rPr>
        <w:t xml:space="preserve"> </w:t>
      </w:r>
      <w:r w:rsidR="00FE0AB2" w:rsidRPr="00950ECB">
        <w:rPr>
          <w:rFonts w:ascii="Times New Roman" w:hAnsi="Times New Roman"/>
          <w:bCs/>
          <w:sz w:val="28"/>
          <w:szCs w:val="28"/>
        </w:rPr>
        <w:t>итоговый контроль, тематический контроль, текущее оценивание, стартовая диагностика, самооценивание.</w:t>
      </w:r>
    </w:p>
    <w:p w:rsidR="00FE0AB2" w:rsidRPr="00950ECB" w:rsidRDefault="00B36B25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Срок реализации программы - 2</w:t>
      </w:r>
      <w:r w:rsidR="00E352B4" w:rsidRPr="00950EC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84EBC" w:rsidRPr="00950ECB" w:rsidRDefault="00584EBC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0ECB" w:rsidRDefault="00950EC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ECB" w:rsidRDefault="00950EC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ECB" w:rsidRDefault="00950EC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ECB" w:rsidRDefault="00950EC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ECB" w:rsidRDefault="00950EC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ECB" w:rsidRDefault="00950EC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ECB" w:rsidRDefault="00950EC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ECB" w:rsidRDefault="00950EC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ECB" w:rsidRDefault="00950EC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ECB" w:rsidRDefault="00950EC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ECB" w:rsidRDefault="00950EC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ECB" w:rsidRDefault="00950ECB" w:rsidP="007D72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72ED" w:rsidRDefault="007D72ED" w:rsidP="007D72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0ECB" w:rsidRDefault="00950EC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EBC" w:rsidRPr="00950ECB" w:rsidRDefault="00584EBC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Аннотация </w:t>
      </w:r>
    </w:p>
    <w:p w:rsidR="00584EBC" w:rsidRPr="00950ECB" w:rsidRDefault="00584EBC" w:rsidP="00950EC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 xml:space="preserve">к рабочей программе по </w:t>
      </w:r>
      <w:r w:rsidR="00FE0AB2" w:rsidRPr="00950ECB">
        <w:rPr>
          <w:rFonts w:ascii="Times New Roman" w:hAnsi="Times New Roman"/>
          <w:b/>
          <w:sz w:val="28"/>
          <w:szCs w:val="28"/>
        </w:rPr>
        <w:t>геометрии</w:t>
      </w:r>
      <w:r w:rsidRPr="00950ECB">
        <w:rPr>
          <w:rFonts w:ascii="Times New Roman" w:hAnsi="Times New Roman"/>
          <w:b/>
          <w:sz w:val="28"/>
          <w:szCs w:val="28"/>
        </w:rPr>
        <w:t xml:space="preserve">  </w:t>
      </w:r>
      <w:r w:rsidR="00FE0AB2" w:rsidRPr="00950ECB">
        <w:rPr>
          <w:rFonts w:ascii="Times New Roman" w:hAnsi="Times New Roman"/>
          <w:b/>
          <w:sz w:val="28"/>
          <w:szCs w:val="28"/>
        </w:rPr>
        <w:t>10 - 11</w:t>
      </w:r>
      <w:r w:rsidRPr="00950ECB">
        <w:rPr>
          <w:rFonts w:ascii="Times New Roman" w:hAnsi="Times New Roman"/>
          <w:b/>
          <w:sz w:val="28"/>
          <w:szCs w:val="28"/>
        </w:rPr>
        <w:t xml:space="preserve"> классов </w:t>
      </w:r>
      <w:r w:rsidR="001629C2" w:rsidRPr="00950ECB">
        <w:rPr>
          <w:rFonts w:ascii="Times New Roman" w:hAnsi="Times New Roman"/>
          <w:b/>
          <w:sz w:val="28"/>
          <w:szCs w:val="28"/>
        </w:rPr>
        <w:t>(углубленный уровень)</w:t>
      </w:r>
    </w:p>
    <w:p w:rsidR="00BF4B89" w:rsidRPr="00950ECB" w:rsidRDefault="00BF4B89" w:rsidP="00950ECB">
      <w:pPr>
        <w:tabs>
          <w:tab w:val="center" w:pos="60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 по  </w:t>
      </w:r>
      <w:r w:rsidR="00FE0AB2" w:rsidRPr="00950ECB">
        <w:rPr>
          <w:rFonts w:ascii="Times New Roman" w:eastAsia="Times New Roman" w:hAnsi="Times New Roman"/>
          <w:sz w:val="28"/>
          <w:szCs w:val="28"/>
          <w:lang w:eastAsia="ru-RU"/>
        </w:rPr>
        <w:t>геометрии</w:t>
      </w: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  среднего общего образования Муниципального бюджетного общеобразовательного учреждения «Средняя общеобразовательная школа №14» г. Назарово Красноярского края составлена на основании</w:t>
      </w:r>
      <w:r w:rsidRPr="00950ECB">
        <w:rPr>
          <w:rFonts w:ascii="Times New Roman" w:hAnsi="Times New Roman"/>
          <w:sz w:val="28"/>
          <w:szCs w:val="28"/>
        </w:rPr>
        <w:t xml:space="preserve">  </w:t>
      </w: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BF4B89" w:rsidRPr="00950ECB" w:rsidRDefault="00BF4B89" w:rsidP="00950E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50E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ООО, утвержденного приказом Министерства просвещения Российской Федерации от 31.05.2021 г. №287   и ФОП ООО 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  <w:proofErr w:type="gramEnd"/>
    </w:p>
    <w:p w:rsidR="00BF4B89" w:rsidRPr="00950ECB" w:rsidRDefault="00BF4B89" w:rsidP="00950E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BF4B89" w:rsidRPr="00950ECB" w:rsidRDefault="00BF4B89" w:rsidP="00950E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bCs/>
          <w:sz w:val="28"/>
          <w:szCs w:val="28"/>
          <w:lang w:eastAsia="ru-RU"/>
        </w:rPr>
        <w:t>3.Основная  образовательная программа  среднего  общего образования</w:t>
      </w:r>
    </w:p>
    <w:p w:rsidR="00BF4B89" w:rsidRPr="00950ECB" w:rsidRDefault="00BF4B89" w:rsidP="00950E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2506EB" w:rsidRPr="00950ECB" w:rsidRDefault="002506EB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1. Место предметов в структуре основной образовательной программы</w:t>
      </w:r>
    </w:p>
    <w:p w:rsidR="00FE0AB2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CB">
        <w:rPr>
          <w:rFonts w:ascii="Times New Roman" w:hAnsi="Times New Roman"/>
          <w:sz w:val="28"/>
          <w:szCs w:val="28"/>
        </w:rPr>
        <w:t xml:space="preserve">На изучение учебного курса «Геометрия» на углубленном уровне отводится 204 часа: в 10 классе – 102 часа (3 часа в неделю), в 11 классе – 102 часа (3 часа в неделю). </w:t>
      </w:r>
    </w:p>
    <w:p w:rsidR="002506EB" w:rsidRPr="00950ECB" w:rsidRDefault="002506EB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2. Цель изучения предмета</w:t>
      </w:r>
    </w:p>
    <w:p w:rsidR="00FE0AB2" w:rsidRPr="00950ECB" w:rsidRDefault="00FE0AB2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 </w:t>
      </w:r>
    </w:p>
    <w:p w:rsidR="00FE0AB2" w:rsidRPr="00950ECB" w:rsidRDefault="00FE0AB2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Приоритетными задачами курса геометрии на углублённом уровне, расширяющими и усиливающими курс базового уровня, являются: </w:t>
      </w:r>
    </w:p>
    <w:p w:rsidR="00FE0AB2" w:rsidRPr="00950ECB" w:rsidRDefault="00FE0AB2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расширение представления о геометрии как части мировой культуры и формирование осознания взаимосвязи геометрии с окружающим миром; </w:t>
      </w:r>
    </w:p>
    <w:p w:rsidR="00FE0AB2" w:rsidRPr="00950ECB" w:rsidRDefault="00FE0AB2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 </w:t>
      </w:r>
    </w:p>
    <w:p w:rsidR="00FE0AB2" w:rsidRPr="00950ECB" w:rsidRDefault="00FE0AB2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формирование умения владеть основными понятиями о пространственных фигурах и их основными свойствами, знание теорем, формул и умение их </w:t>
      </w:r>
      <w:r w:rsidRPr="00950ECB">
        <w:rPr>
          <w:sz w:val="28"/>
          <w:szCs w:val="28"/>
        </w:rPr>
        <w:lastRenderedPageBreak/>
        <w:t xml:space="preserve">применять, умения доказывать теоремы и находить нестандартные способы решения задач; </w:t>
      </w:r>
    </w:p>
    <w:p w:rsidR="00FE0AB2" w:rsidRPr="00950ECB" w:rsidRDefault="00FE0AB2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формирование умения распознавать на чертежах, моделях и в реальном мире многогранники и тела вращения, конструировать геометрические модели; </w:t>
      </w:r>
    </w:p>
    <w:p w:rsidR="00FE0AB2" w:rsidRPr="00950ECB" w:rsidRDefault="00FE0AB2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 </w:t>
      </w:r>
    </w:p>
    <w:p w:rsidR="00FE0AB2" w:rsidRPr="00950ECB" w:rsidRDefault="00FE0AB2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</w:t>
      </w:r>
      <w:proofErr w:type="gramStart"/>
      <w:r w:rsidRPr="00950ECB">
        <w:rPr>
          <w:sz w:val="28"/>
          <w:szCs w:val="28"/>
        </w:rPr>
        <w:t>ств пр</w:t>
      </w:r>
      <w:proofErr w:type="gramEnd"/>
      <w:r w:rsidRPr="00950ECB">
        <w:rPr>
          <w:sz w:val="28"/>
          <w:szCs w:val="28"/>
        </w:rPr>
        <w:t xml:space="preserve">и обосновании математических утверждений и роли аксиоматики в проведении дедуктивных рассуждений; </w:t>
      </w:r>
    </w:p>
    <w:p w:rsidR="00FE0AB2" w:rsidRPr="00950ECB" w:rsidRDefault="00FE0AB2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 </w:t>
      </w:r>
    </w:p>
    <w:p w:rsidR="002506EB" w:rsidRPr="00950ECB" w:rsidRDefault="00FE0AB2" w:rsidP="009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CB">
        <w:rPr>
          <w:rFonts w:ascii="Times New Roman" w:hAnsi="Times New Roman"/>
          <w:sz w:val="28"/>
          <w:szCs w:val="28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</w:t>
      </w:r>
      <w:r w:rsidR="001629C2" w:rsidRPr="00950ECB">
        <w:rPr>
          <w:rFonts w:ascii="Times New Roman" w:hAnsi="Times New Roman"/>
          <w:sz w:val="28"/>
          <w:szCs w:val="28"/>
        </w:rPr>
        <w:t>.</w:t>
      </w:r>
    </w:p>
    <w:p w:rsidR="001629C2" w:rsidRPr="00950ECB" w:rsidRDefault="001629C2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Переход к изучению геометрии на углублённом уровне позволяет: </w:t>
      </w:r>
    </w:p>
    <w:p w:rsidR="001629C2" w:rsidRPr="00950ECB" w:rsidRDefault="001629C2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 «Математика»; </w:t>
      </w:r>
    </w:p>
    <w:p w:rsidR="001629C2" w:rsidRPr="00950ECB" w:rsidRDefault="001629C2" w:rsidP="00950ECB">
      <w:pPr>
        <w:pStyle w:val="Default"/>
        <w:ind w:firstLine="709"/>
        <w:rPr>
          <w:sz w:val="28"/>
          <w:szCs w:val="28"/>
        </w:rPr>
      </w:pPr>
      <w:r w:rsidRPr="00950ECB">
        <w:rPr>
          <w:sz w:val="28"/>
          <w:szCs w:val="28"/>
        </w:rPr>
        <w:t xml:space="preserve">подготовить </w:t>
      </w:r>
      <w:proofErr w:type="gramStart"/>
      <w:r w:rsidRPr="00950ECB">
        <w:rPr>
          <w:sz w:val="28"/>
          <w:szCs w:val="28"/>
        </w:rPr>
        <w:t>обучающихся</w:t>
      </w:r>
      <w:proofErr w:type="gramEnd"/>
      <w:r w:rsidRPr="00950ECB">
        <w:rPr>
          <w:sz w:val="28"/>
          <w:szCs w:val="28"/>
        </w:rPr>
        <w:t xml:space="preserve"> к продолжению изучения математики с учётом выбора будущей профессии, обеспечивая преемственность между общим и профессиональным образованием. </w:t>
      </w:r>
    </w:p>
    <w:p w:rsidR="002506EB" w:rsidRPr="00950ECB" w:rsidRDefault="002506EB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3. Структура учебного курса</w:t>
      </w:r>
    </w:p>
    <w:p w:rsidR="00133B23" w:rsidRPr="00950ECB" w:rsidRDefault="001629C2" w:rsidP="00950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0ECB">
        <w:rPr>
          <w:rFonts w:ascii="Times New Roman" w:hAnsi="Times New Roman"/>
          <w:sz w:val="28"/>
          <w:szCs w:val="28"/>
        </w:rPr>
        <w:t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</w:t>
      </w:r>
    </w:p>
    <w:p w:rsidR="001629C2" w:rsidRPr="00950ECB" w:rsidRDefault="001629C2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sz w:val="28"/>
          <w:szCs w:val="28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536"/>
        <w:gridCol w:w="2268"/>
      </w:tblGrid>
      <w:tr w:rsidR="002506EB" w:rsidRPr="00950ECB" w:rsidTr="00950ECB">
        <w:tc>
          <w:tcPr>
            <w:tcW w:w="1809" w:type="dxa"/>
          </w:tcPr>
          <w:p w:rsidR="002506EB" w:rsidRPr="00950ECB" w:rsidRDefault="002506EB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</w:tcPr>
          <w:p w:rsidR="002506EB" w:rsidRPr="00950ECB" w:rsidRDefault="002506EB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2268" w:type="dxa"/>
          </w:tcPr>
          <w:p w:rsidR="002506EB" w:rsidRPr="00950ECB" w:rsidRDefault="002506EB" w:rsidP="00950E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629C2" w:rsidRPr="00950ECB" w:rsidTr="00950ECB">
        <w:tc>
          <w:tcPr>
            <w:tcW w:w="1809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стереометрию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 </w:t>
            </w:r>
          </w:p>
        </w:tc>
      </w:tr>
      <w:tr w:rsidR="001629C2" w:rsidRPr="00950ECB" w:rsidTr="00950ECB">
        <w:tc>
          <w:tcPr>
            <w:tcW w:w="1809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Взаимное расположение </w:t>
            </w:r>
            <w:proofErr w:type="gramStart"/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прямых</w:t>
            </w:r>
            <w:proofErr w:type="gramEnd"/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пространстве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 </w:t>
            </w:r>
          </w:p>
        </w:tc>
      </w:tr>
      <w:tr w:rsidR="001629C2" w:rsidRPr="00950ECB" w:rsidTr="00950ECB">
        <w:tc>
          <w:tcPr>
            <w:tcW w:w="1809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Параллельность прямых и плоскостей в пространстве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 </w:t>
            </w:r>
          </w:p>
        </w:tc>
      </w:tr>
      <w:tr w:rsidR="001629C2" w:rsidRPr="00950ECB" w:rsidTr="00950ECB">
        <w:tc>
          <w:tcPr>
            <w:tcW w:w="1809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Перпендикулярность прямых и плоскостей в пространстве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25 </w:t>
            </w:r>
          </w:p>
        </w:tc>
      </w:tr>
      <w:tr w:rsidR="001629C2" w:rsidRPr="00950ECB" w:rsidTr="00950ECB">
        <w:tc>
          <w:tcPr>
            <w:tcW w:w="1809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Углы и расстояния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16 </w:t>
            </w:r>
          </w:p>
        </w:tc>
      </w:tr>
      <w:tr w:rsidR="001629C2" w:rsidRPr="00950ECB" w:rsidTr="00950ECB">
        <w:tc>
          <w:tcPr>
            <w:tcW w:w="1809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Многогранники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</w:t>
            </w:r>
          </w:p>
        </w:tc>
      </w:tr>
      <w:tr w:rsidR="001629C2" w:rsidRPr="00950ECB" w:rsidTr="00950ECB">
        <w:tc>
          <w:tcPr>
            <w:tcW w:w="1809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Векторы в пространстве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 </w:t>
            </w:r>
          </w:p>
        </w:tc>
      </w:tr>
      <w:tr w:rsidR="001629C2" w:rsidRPr="00950ECB" w:rsidTr="00950ECB">
        <w:tc>
          <w:tcPr>
            <w:tcW w:w="1809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Повторение, обобщение и систематизация знаний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</w:tr>
      <w:tr w:rsidR="001629C2" w:rsidRPr="00950ECB" w:rsidTr="00950ECB">
        <w:tc>
          <w:tcPr>
            <w:tcW w:w="1809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102</w:t>
            </w:r>
          </w:p>
        </w:tc>
      </w:tr>
    </w:tbl>
    <w:p w:rsidR="002506EB" w:rsidRPr="00950ECB" w:rsidRDefault="002506E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9C2" w:rsidRPr="00950ECB" w:rsidRDefault="001629C2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ECB">
        <w:rPr>
          <w:rFonts w:ascii="Times New Roman" w:eastAsia="Times New Roman" w:hAnsi="Times New Roman"/>
          <w:b/>
          <w:sz w:val="28"/>
          <w:szCs w:val="28"/>
          <w:lang w:eastAsia="ru-RU"/>
        </w:rPr>
        <w:t>11класс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4536"/>
        <w:gridCol w:w="2268"/>
      </w:tblGrid>
      <w:tr w:rsidR="001629C2" w:rsidRPr="00950ECB" w:rsidTr="00950ECB">
        <w:tc>
          <w:tcPr>
            <w:tcW w:w="1843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2268" w:type="dxa"/>
          </w:tcPr>
          <w:p w:rsidR="001629C2" w:rsidRPr="00950ECB" w:rsidRDefault="001629C2" w:rsidP="00950E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629C2" w:rsidRPr="00950ECB" w:rsidTr="00950ECB">
        <w:tc>
          <w:tcPr>
            <w:tcW w:w="1843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геометрия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 </w:t>
            </w:r>
          </w:p>
        </w:tc>
      </w:tr>
      <w:tr w:rsidR="001629C2" w:rsidRPr="00950ECB" w:rsidTr="00950ECB">
        <w:tc>
          <w:tcPr>
            <w:tcW w:w="1843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Повторение, обобщение и систематизация знаний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 </w:t>
            </w:r>
          </w:p>
        </w:tc>
      </w:tr>
      <w:tr w:rsidR="001629C2" w:rsidRPr="00950ECB" w:rsidTr="00950ECB">
        <w:tc>
          <w:tcPr>
            <w:tcW w:w="1843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Объём многогранника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</w:t>
            </w:r>
          </w:p>
        </w:tc>
      </w:tr>
      <w:tr w:rsidR="001629C2" w:rsidRPr="00950ECB" w:rsidTr="00950ECB">
        <w:tc>
          <w:tcPr>
            <w:tcW w:w="1843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Тела вращения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 </w:t>
            </w:r>
          </w:p>
        </w:tc>
      </w:tr>
      <w:tr w:rsidR="001629C2" w:rsidRPr="00950ECB" w:rsidTr="00950ECB">
        <w:tc>
          <w:tcPr>
            <w:tcW w:w="1843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Площади поверхности и объёмы круглых тел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</w:t>
            </w:r>
          </w:p>
        </w:tc>
      </w:tr>
      <w:tr w:rsidR="001629C2" w:rsidRPr="00950ECB" w:rsidTr="00950ECB">
        <w:tc>
          <w:tcPr>
            <w:tcW w:w="1843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Движения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 </w:t>
            </w:r>
          </w:p>
        </w:tc>
      </w:tr>
      <w:tr w:rsidR="001629C2" w:rsidRPr="00950ECB" w:rsidTr="00950ECB">
        <w:tc>
          <w:tcPr>
            <w:tcW w:w="1843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50E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Повторение, обобщение и систематизация знаний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</w:t>
            </w:r>
          </w:p>
        </w:tc>
      </w:tr>
      <w:tr w:rsidR="001629C2" w:rsidRPr="00950ECB" w:rsidTr="00950ECB">
        <w:tc>
          <w:tcPr>
            <w:tcW w:w="1843" w:type="dxa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vAlign w:val="center"/>
          </w:tcPr>
          <w:p w:rsidR="001629C2" w:rsidRPr="00950ECB" w:rsidRDefault="001629C2" w:rsidP="00950EC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0ECB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</w:tbl>
    <w:p w:rsidR="001629C2" w:rsidRPr="00950ECB" w:rsidRDefault="001629C2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72ED" w:rsidRDefault="007D72ED" w:rsidP="00950E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72ED" w:rsidRPr="007D72ED" w:rsidRDefault="007D72ED" w:rsidP="007D72ED">
      <w:p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7D72ED">
        <w:rPr>
          <w:rFonts w:ascii="Times New Roman" w:hAnsi="Times New Roman"/>
          <w:b/>
          <w:sz w:val="28"/>
          <w:szCs w:val="28"/>
        </w:rPr>
        <w:t>Требования к результатам освоения предметной области:</w:t>
      </w:r>
    </w:p>
    <w:p w:rsidR="007D72ED" w:rsidRPr="007D72ED" w:rsidRDefault="007D72ED" w:rsidP="007D72ED">
      <w:pPr>
        <w:spacing w:after="0"/>
        <w:ind w:left="360" w:right="232"/>
        <w:jc w:val="both"/>
        <w:rPr>
          <w:rFonts w:ascii="Times New Roman" w:hAnsi="Times New Roman"/>
          <w:sz w:val="28"/>
          <w:szCs w:val="28"/>
        </w:rPr>
      </w:pPr>
      <w:r w:rsidRPr="007D72ED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>геометрии</w:t>
      </w:r>
      <w:r w:rsidRPr="007D72ED">
        <w:rPr>
          <w:rFonts w:ascii="Times New Roman" w:hAnsi="Times New Roman"/>
          <w:sz w:val="28"/>
          <w:szCs w:val="28"/>
        </w:rPr>
        <w:t xml:space="preserve"> направлено на достижение </w:t>
      </w:r>
      <w:proofErr w:type="gramStart"/>
      <w:r w:rsidRPr="007D72E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D72ED">
        <w:rPr>
          <w:rFonts w:ascii="Times New Roman" w:hAnsi="Times New Roman"/>
          <w:sz w:val="28"/>
          <w:szCs w:val="28"/>
        </w:rPr>
        <w:t xml:space="preserve"> личностных, </w:t>
      </w:r>
      <w:proofErr w:type="spellStart"/>
      <w:r w:rsidRPr="007D72E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72ED">
        <w:rPr>
          <w:rFonts w:ascii="Times New Roman" w:hAnsi="Times New Roman"/>
          <w:sz w:val="28"/>
          <w:szCs w:val="28"/>
        </w:rPr>
        <w:t xml:space="preserve"> и предметных результатов освоения учебного предмета.</w:t>
      </w:r>
    </w:p>
    <w:p w:rsidR="007D72ED" w:rsidRDefault="007D72ED" w:rsidP="007D72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ECB" w:rsidRPr="00950ECB" w:rsidRDefault="00584EBC" w:rsidP="00950ECB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50ECB">
        <w:rPr>
          <w:rFonts w:ascii="Times New Roman" w:hAnsi="Times New Roman"/>
          <w:sz w:val="28"/>
          <w:szCs w:val="28"/>
        </w:rPr>
        <w:t>5.</w:t>
      </w:r>
      <w:r w:rsidRPr="00950ECB">
        <w:rPr>
          <w:rFonts w:ascii="Times New Roman" w:hAnsi="Times New Roman"/>
          <w:b/>
          <w:sz w:val="28"/>
          <w:szCs w:val="28"/>
        </w:rPr>
        <w:t>Формы контроля:</w:t>
      </w:r>
      <w:r w:rsidRPr="00950ECB">
        <w:rPr>
          <w:rFonts w:ascii="Times New Roman" w:hAnsi="Times New Roman"/>
          <w:sz w:val="28"/>
          <w:szCs w:val="28"/>
        </w:rPr>
        <w:t xml:space="preserve"> </w:t>
      </w:r>
      <w:r w:rsidRPr="00950ECB">
        <w:rPr>
          <w:rFonts w:ascii="Times New Roman" w:hAnsi="Times New Roman"/>
          <w:bCs/>
          <w:sz w:val="28"/>
          <w:szCs w:val="28"/>
        </w:rPr>
        <w:t>итоговый контроль, тематический контроль, текущее оценивание, стартовая диагностика, самооценивание.</w:t>
      </w:r>
    </w:p>
    <w:p w:rsidR="00950ECB" w:rsidRPr="00950ECB" w:rsidRDefault="00950ECB" w:rsidP="00950E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50ECB">
        <w:rPr>
          <w:rFonts w:ascii="Times New Roman" w:hAnsi="Times New Roman"/>
          <w:b/>
          <w:sz w:val="28"/>
          <w:szCs w:val="28"/>
        </w:rPr>
        <w:t>Срок реализации программы - 2 года.</w:t>
      </w:r>
    </w:p>
    <w:p w:rsidR="00950ECB" w:rsidRPr="00950ECB" w:rsidRDefault="00950ECB" w:rsidP="00950EC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950ECB" w:rsidRPr="00950ECB" w:rsidSect="00950ECB">
          <w:pgSz w:w="11906" w:h="16383"/>
          <w:pgMar w:top="720" w:right="720" w:bottom="720" w:left="1134" w:header="720" w:footer="720" w:gutter="0"/>
          <w:cols w:space="720"/>
          <w:docGrid w:linePitch="299"/>
        </w:sectPr>
      </w:pPr>
      <w:bookmarkStart w:id="1" w:name="_GoBack"/>
      <w:bookmarkEnd w:id="1"/>
    </w:p>
    <w:p w:rsidR="002506EB" w:rsidRPr="00950ECB" w:rsidRDefault="002506EB" w:rsidP="00950ECB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06EB" w:rsidRPr="00950ECB" w:rsidRDefault="002506EB" w:rsidP="00950E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ECB">
        <w:rPr>
          <w:rFonts w:ascii="Times New Roman" w:hAnsi="Times New Roman"/>
          <w:sz w:val="28"/>
          <w:szCs w:val="28"/>
        </w:rPr>
        <w:t xml:space="preserve">          </w:t>
      </w:r>
    </w:p>
    <w:sectPr w:rsidR="002506EB" w:rsidRPr="00950ECB" w:rsidSect="00950ECB">
      <w:pgSz w:w="11906" w:h="16383"/>
      <w:pgMar w:top="720" w:right="720" w:bottom="720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973"/>
    <w:multiLevelType w:val="hybridMultilevel"/>
    <w:tmpl w:val="8CF4D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10A0"/>
    <w:multiLevelType w:val="hybridMultilevel"/>
    <w:tmpl w:val="4CB6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B69E9"/>
    <w:multiLevelType w:val="hybridMultilevel"/>
    <w:tmpl w:val="D4FA3BF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2BEE0773"/>
    <w:multiLevelType w:val="hybridMultilevel"/>
    <w:tmpl w:val="824A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43D09"/>
    <w:multiLevelType w:val="hybridMultilevel"/>
    <w:tmpl w:val="E734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E0A63"/>
    <w:multiLevelType w:val="hybridMultilevel"/>
    <w:tmpl w:val="F10AB226"/>
    <w:lvl w:ilvl="0" w:tplc="A74A5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63E7422"/>
    <w:multiLevelType w:val="hybridMultilevel"/>
    <w:tmpl w:val="07D60C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4B6F2A05"/>
    <w:multiLevelType w:val="hybridMultilevel"/>
    <w:tmpl w:val="F1E43DCC"/>
    <w:lvl w:ilvl="0" w:tplc="FABA45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BD2A4E"/>
    <w:multiLevelType w:val="hybridMultilevel"/>
    <w:tmpl w:val="0FACB8A2"/>
    <w:lvl w:ilvl="0" w:tplc="FB521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6C11D9"/>
    <w:multiLevelType w:val="hybridMultilevel"/>
    <w:tmpl w:val="B2EA5A6E"/>
    <w:lvl w:ilvl="0" w:tplc="A3021DDC">
      <w:start w:val="1"/>
      <w:numFmt w:val="decimal"/>
      <w:lvlText w:val="%1.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B0ECA4">
      <w:start w:val="1"/>
      <w:numFmt w:val="lowerLetter"/>
      <w:lvlText w:val="%2"/>
      <w:lvlJc w:val="left"/>
      <w:pPr>
        <w:ind w:left="1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E85686">
      <w:start w:val="1"/>
      <w:numFmt w:val="lowerRoman"/>
      <w:lvlText w:val="%3"/>
      <w:lvlJc w:val="left"/>
      <w:pPr>
        <w:ind w:left="2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60FFC6">
      <w:start w:val="1"/>
      <w:numFmt w:val="decimal"/>
      <w:lvlText w:val="%4"/>
      <w:lvlJc w:val="left"/>
      <w:pPr>
        <w:ind w:left="3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A59DE">
      <w:start w:val="1"/>
      <w:numFmt w:val="lowerLetter"/>
      <w:lvlText w:val="%5"/>
      <w:lvlJc w:val="left"/>
      <w:pPr>
        <w:ind w:left="3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DE7450">
      <w:start w:val="1"/>
      <w:numFmt w:val="lowerRoman"/>
      <w:lvlText w:val="%6"/>
      <w:lvlJc w:val="left"/>
      <w:pPr>
        <w:ind w:left="4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AC1EA2">
      <w:start w:val="1"/>
      <w:numFmt w:val="decimal"/>
      <w:lvlText w:val="%7"/>
      <w:lvlJc w:val="left"/>
      <w:pPr>
        <w:ind w:left="5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EE95E4">
      <w:start w:val="1"/>
      <w:numFmt w:val="lowerLetter"/>
      <w:lvlText w:val="%8"/>
      <w:lvlJc w:val="left"/>
      <w:pPr>
        <w:ind w:left="6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EEBE6C">
      <w:start w:val="1"/>
      <w:numFmt w:val="lowerRoman"/>
      <w:lvlText w:val="%9"/>
      <w:lvlJc w:val="left"/>
      <w:pPr>
        <w:ind w:left="6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6B16210"/>
    <w:multiLevelType w:val="hybridMultilevel"/>
    <w:tmpl w:val="5B5080A0"/>
    <w:lvl w:ilvl="0" w:tplc="6FAA41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D47667"/>
    <w:multiLevelType w:val="hybridMultilevel"/>
    <w:tmpl w:val="04C6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D32E0"/>
    <w:multiLevelType w:val="hybridMultilevel"/>
    <w:tmpl w:val="FEF45B26"/>
    <w:lvl w:ilvl="0" w:tplc="DE40E1C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7"/>
  </w:num>
  <w:num w:numId="13">
    <w:abstractNumId w:val="5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225F"/>
    <w:rsid w:val="00075138"/>
    <w:rsid w:val="000A7780"/>
    <w:rsid w:val="000C4E9D"/>
    <w:rsid w:val="000D4D14"/>
    <w:rsid w:val="00133B23"/>
    <w:rsid w:val="00142CA8"/>
    <w:rsid w:val="001629C2"/>
    <w:rsid w:val="001713DB"/>
    <w:rsid w:val="001A2C5A"/>
    <w:rsid w:val="002506EB"/>
    <w:rsid w:val="00283005"/>
    <w:rsid w:val="00515839"/>
    <w:rsid w:val="00584EBC"/>
    <w:rsid w:val="006E102F"/>
    <w:rsid w:val="0070225F"/>
    <w:rsid w:val="00722CF8"/>
    <w:rsid w:val="007D72ED"/>
    <w:rsid w:val="007F7205"/>
    <w:rsid w:val="00857625"/>
    <w:rsid w:val="00914F8A"/>
    <w:rsid w:val="00931409"/>
    <w:rsid w:val="00950ECB"/>
    <w:rsid w:val="00A11869"/>
    <w:rsid w:val="00B36B25"/>
    <w:rsid w:val="00BF4B89"/>
    <w:rsid w:val="00C77274"/>
    <w:rsid w:val="00CB5884"/>
    <w:rsid w:val="00E352B4"/>
    <w:rsid w:val="00E92FC1"/>
    <w:rsid w:val="00EC4258"/>
    <w:rsid w:val="00F15AD0"/>
    <w:rsid w:val="00F35051"/>
    <w:rsid w:val="00FE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2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772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2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133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E06A-8B42-465A-AFD9-D78DC0B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</cp:lastModifiedBy>
  <cp:revision>4</cp:revision>
  <cp:lastPrinted>2019-08-14T09:34:00Z</cp:lastPrinted>
  <dcterms:created xsi:type="dcterms:W3CDTF">2024-01-14T19:20:00Z</dcterms:created>
  <dcterms:modified xsi:type="dcterms:W3CDTF">2024-01-15T02:33:00Z</dcterms:modified>
</cp:coreProperties>
</file>